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724" w:rsidRDefault="00D33724" w:rsidP="00175E7D">
      <w:pPr>
        <w:pStyle w:val="a3"/>
        <w:shd w:val="clear" w:color="auto" w:fill="FFFFFF"/>
        <w:spacing w:before="0" w:beforeAutospacing="0"/>
        <w:jc w:val="center"/>
        <w:rPr>
          <w:b/>
          <w:color w:val="000000"/>
          <w:sz w:val="28"/>
          <w:szCs w:val="26"/>
        </w:rPr>
      </w:pPr>
    </w:p>
    <w:p w:rsidR="00D33724" w:rsidRDefault="00D33724" w:rsidP="00D33724">
      <w:pPr>
        <w:pStyle w:val="a3"/>
        <w:shd w:val="clear" w:color="auto" w:fill="FFFFFF"/>
        <w:spacing w:before="0" w:beforeAutospacing="0"/>
        <w:rPr>
          <w:b/>
          <w:color w:val="000000"/>
          <w:sz w:val="28"/>
          <w:szCs w:val="26"/>
        </w:rPr>
      </w:pPr>
    </w:p>
    <w:p w:rsidR="00D33724" w:rsidRDefault="00D33724" w:rsidP="00175E7D">
      <w:pPr>
        <w:pStyle w:val="a3"/>
        <w:shd w:val="clear" w:color="auto" w:fill="FFFFFF"/>
        <w:spacing w:before="0" w:beforeAutospacing="0"/>
        <w:jc w:val="center"/>
        <w:rPr>
          <w:b/>
          <w:color w:val="000000"/>
          <w:sz w:val="28"/>
          <w:szCs w:val="26"/>
        </w:rPr>
      </w:pPr>
    </w:p>
    <w:p w:rsidR="00D33724" w:rsidRPr="00D33724" w:rsidRDefault="00D33724" w:rsidP="00D33724">
      <w:pPr>
        <w:pStyle w:val="4"/>
        <w:jc w:val="center"/>
        <w:rPr>
          <w:rStyle w:val="a4"/>
          <w:b/>
          <w:color w:val="4F6228" w:themeColor="accent3" w:themeShade="80"/>
          <w:sz w:val="36"/>
        </w:rPr>
      </w:pPr>
    </w:p>
    <w:p w:rsidR="00FB38BE" w:rsidRPr="00D33724" w:rsidRDefault="00A718D7" w:rsidP="00D33724">
      <w:pPr>
        <w:pStyle w:val="4"/>
        <w:jc w:val="center"/>
        <w:rPr>
          <w:rStyle w:val="a4"/>
          <w:b/>
          <w:color w:val="4F6228" w:themeColor="accent3" w:themeShade="80"/>
          <w:sz w:val="44"/>
        </w:rPr>
      </w:pPr>
      <w:r w:rsidRPr="00D33724">
        <w:rPr>
          <w:rStyle w:val="a4"/>
          <w:b/>
          <w:color w:val="4F6228" w:themeColor="accent3" w:themeShade="80"/>
          <w:sz w:val="44"/>
        </w:rPr>
        <w:t>Использование</w:t>
      </w:r>
      <w:r w:rsidR="00175E7D" w:rsidRPr="00D33724">
        <w:rPr>
          <w:rStyle w:val="a4"/>
          <w:b/>
          <w:color w:val="4F6228" w:themeColor="accent3" w:themeShade="80"/>
          <w:sz w:val="44"/>
        </w:rPr>
        <w:t xml:space="preserve"> художественных средств,  для формирован</w:t>
      </w:r>
      <w:r w:rsidRPr="00D33724">
        <w:rPr>
          <w:rStyle w:val="a4"/>
          <w:b/>
          <w:color w:val="4F6228" w:themeColor="accent3" w:themeShade="80"/>
          <w:sz w:val="44"/>
        </w:rPr>
        <w:t>ия позитивной социализации в игровой деятельности</w:t>
      </w:r>
      <w:r w:rsidR="00D33724" w:rsidRPr="00D33724">
        <w:rPr>
          <w:rStyle w:val="a4"/>
          <w:b/>
          <w:color w:val="4F6228" w:themeColor="accent3" w:themeShade="80"/>
          <w:sz w:val="44"/>
        </w:rPr>
        <w:t xml:space="preserve"> детей младшей группы.</w:t>
      </w:r>
    </w:p>
    <w:p w:rsidR="00D33724" w:rsidRPr="00D33724" w:rsidRDefault="00D33724" w:rsidP="00D33724"/>
    <w:p w:rsidR="00D33724" w:rsidRDefault="00D33724" w:rsidP="00FB38BE">
      <w:pPr>
        <w:pStyle w:val="a3"/>
        <w:shd w:val="clear" w:color="auto" w:fill="FFFFFF"/>
        <w:spacing w:before="0" w:beforeAutospacing="0"/>
        <w:rPr>
          <w:color w:val="000000"/>
          <w:sz w:val="26"/>
          <w:szCs w:val="26"/>
        </w:rPr>
      </w:pPr>
    </w:p>
    <w:p w:rsidR="00D33724" w:rsidRDefault="00D33724" w:rsidP="00D33724">
      <w:pPr>
        <w:pStyle w:val="a3"/>
        <w:shd w:val="clear" w:color="auto" w:fill="FFFFFF"/>
        <w:spacing w:before="0" w:beforeAutospacing="0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2FA37950">
            <wp:extent cx="4819650" cy="34356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37" cy="343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724" w:rsidRPr="00D33724" w:rsidRDefault="00D33724" w:rsidP="00FB38BE">
      <w:pPr>
        <w:pStyle w:val="a3"/>
        <w:shd w:val="clear" w:color="auto" w:fill="FFFFFF"/>
        <w:spacing w:before="0" w:beforeAutospacing="0"/>
        <w:rPr>
          <w:color w:val="4F6228" w:themeColor="accent3" w:themeShade="80"/>
          <w:sz w:val="26"/>
          <w:szCs w:val="26"/>
        </w:rPr>
      </w:pPr>
    </w:p>
    <w:p w:rsidR="00D33724" w:rsidRPr="00D33724" w:rsidRDefault="00D33724" w:rsidP="00D3372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eastAsia="ru-RU"/>
        </w:rPr>
      </w:pPr>
      <w:r w:rsidRPr="00D33724"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eastAsia="ru-RU"/>
        </w:rPr>
        <w:t>Видягина Ю.Ю.</w:t>
      </w:r>
    </w:p>
    <w:p w:rsidR="00D33724" w:rsidRPr="00D33724" w:rsidRDefault="00D33724" w:rsidP="00D3372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eastAsia="ru-RU"/>
        </w:rPr>
      </w:pPr>
      <w:r w:rsidRPr="00D33724"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eastAsia="ru-RU"/>
        </w:rPr>
        <w:t>Воспитатель МАДОУ №5 «Планета детства»</w:t>
      </w:r>
    </w:p>
    <w:p w:rsidR="00D33724" w:rsidRPr="00D33724" w:rsidRDefault="00D33724" w:rsidP="00D3372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eastAsia="ru-RU"/>
        </w:rPr>
      </w:pPr>
      <w:r w:rsidRPr="00D33724"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eastAsia="ru-RU"/>
        </w:rPr>
        <w:t xml:space="preserve"> группы «Город счастья»</w:t>
      </w:r>
    </w:p>
    <w:p w:rsidR="00D33724" w:rsidRPr="00D33724" w:rsidRDefault="00D33724" w:rsidP="00D337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F6228" w:themeColor="accent3" w:themeShade="80"/>
          <w:spacing w:val="-12"/>
          <w:sz w:val="32"/>
          <w:szCs w:val="32"/>
          <w:lang w:eastAsia="ru-RU"/>
        </w:rPr>
      </w:pPr>
    </w:p>
    <w:p w:rsidR="00D33724" w:rsidRPr="00D33724" w:rsidRDefault="00D33724" w:rsidP="00D337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F6228" w:themeColor="accent3" w:themeShade="80"/>
          <w:spacing w:val="-12"/>
          <w:sz w:val="32"/>
          <w:szCs w:val="32"/>
          <w:lang w:eastAsia="ru-RU"/>
        </w:rPr>
      </w:pPr>
    </w:p>
    <w:p w:rsidR="00D33724" w:rsidRPr="00D33724" w:rsidRDefault="00D33724" w:rsidP="00D337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pacing w:val="-12"/>
          <w:sz w:val="28"/>
          <w:szCs w:val="32"/>
          <w:lang w:eastAsia="ru-RU"/>
        </w:rPr>
      </w:pPr>
      <w:r w:rsidRPr="00D33724">
        <w:rPr>
          <w:rFonts w:ascii="Times New Roman" w:eastAsia="Times New Roman" w:hAnsi="Times New Roman" w:cs="Times New Roman"/>
          <w:b/>
          <w:bCs/>
          <w:color w:val="4F6228" w:themeColor="accent3" w:themeShade="80"/>
          <w:spacing w:val="-12"/>
          <w:sz w:val="28"/>
          <w:szCs w:val="32"/>
          <w:lang w:eastAsia="ru-RU"/>
        </w:rPr>
        <w:t>Гурьевск 2022</w:t>
      </w:r>
    </w:p>
    <w:p w:rsidR="00D33724" w:rsidRDefault="00D33724" w:rsidP="00D33724">
      <w:pPr>
        <w:pStyle w:val="a3"/>
        <w:shd w:val="clear" w:color="auto" w:fill="FFFFFF"/>
        <w:spacing w:before="0" w:beforeAutospacing="0"/>
        <w:jc w:val="right"/>
        <w:rPr>
          <w:color w:val="000000"/>
          <w:sz w:val="26"/>
          <w:szCs w:val="26"/>
        </w:rPr>
      </w:pPr>
    </w:p>
    <w:p w:rsidR="00D33724" w:rsidRPr="00B01331" w:rsidRDefault="00D33724" w:rsidP="00B01331">
      <w:pPr>
        <w:pStyle w:val="a3"/>
        <w:shd w:val="clear" w:color="auto" w:fill="FFFFFF"/>
        <w:spacing w:before="0" w:beforeAutospacing="0"/>
        <w:jc w:val="center"/>
        <w:rPr>
          <w:b/>
          <w:color w:val="4F6228" w:themeColor="accent3" w:themeShade="80"/>
          <w:sz w:val="28"/>
          <w:szCs w:val="26"/>
        </w:rPr>
      </w:pPr>
      <w:r w:rsidRPr="00D33724">
        <w:rPr>
          <w:b/>
          <w:color w:val="4F6228" w:themeColor="accent3" w:themeShade="80"/>
          <w:sz w:val="28"/>
          <w:szCs w:val="26"/>
        </w:rPr>
        <w:lastRenderedPageBreak/>
        <w:t>Пояснительная записка.</w:t>
      </w:r>
    </w:p>
    <w:p w:rsidR="00A718D7" w:rsidRPr="00B01331" w:rsidRDefault="00175E7D" w:rsidP="00FB38BE">
      <w:pPr>
        <w:pStyle w:val="a3"/>
        <w:shd w:val="clear" w:color="auto" w:fill="FFFFFF"/>
        <w:spacing w:before="0" w:beforeAutospacing="0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 xml:space="preserve">В дошкольном  образовании </w:t>
      </w:r>
      <w:r w:rsidR="00FB38BE" w:rsidRPr="00B01331">
        <w:rPr>
          <w:color w:val="4F6228" w:themeColor="accent3" w:themeShade="80"/>
          <w:sz w:val="28"/>
          <w:szCs w:val="28"/>
        </w:rPr>
        <w:t xml:space="preserve"> важное место отводит</w:t>
      </w:r>
      <w:r w:rsidRPr="00B01331">
        <w:rPr>
          <w:color w:val="4F6228" w:themeColor="accent3" w:themeShade="80"/>
          <w:sz w:val="28"/>
          <w:szCs w:val="28"/>
        </w:rPr>
        <w:t>ся</w:t>
      </w:r>
      <w:r w:rsidR="00FB38BE" w:rsidRPr="00B01331">
        <w:rPr>
          <w:color w:val="4F6228" w:themeColor="accent3" w:themeShade="80"/>
          <w:sz w:val="28"/>
          <w:szCs w:val="28"/>
        </w:rPr>
        <w:t xml:space="preserve"> социально-коммуникативному развитию ребенка, включающему в себя задачи развития положительного отношения ребёнка к себе, другим людям, окружающему миру, коммуникативной и социальной компетентности детей. </w:t>
      </w:r>
    </w:p>
    <w:p w:rsidR="00A718D7" w:rsidRPr="00B01331" w:rsidRDefault="00B43F27" w:rsidP="00A718D7">
      <w:pPr>
        <w:pStyle w:val="a3"/>
        <w:shd w:val="clear" w:color="auto" w:fill="FFFFFF"/>
        <w:rPr>
          <w:color w:val="4F6228" w:themeColor="accent3" w:themeShade="80"/>
          <w:sz w:val="28"/>
          <w:szCs w:val="28"/>
        </w:rPr>
      </w:pPr>
      <w:r w:rsidRPr="00B01331">
        <w:rPr>
          <w:b/>
          <w:color w:val="4F6228" w:themeColor="accent3" w:themeShade="80"/>
          <w:sz w:val="28"/>
          <w:szCs w:val="28"/>
        </w:rPr>
        <w:t xml:space="preserve"> </w:t>
      </w:r>
      <w:r w:rsidR="00A718D7" w:rsidRPr="00B01331">
        <w:rPr>
          <w:b/>
          <w:color w:val="4F6228" w:themeColor="accent3" w:themeShade="80"/>
          <w:sz w:val="28"/>
          <w:szCs w:val="28"/>
        </w:rPr>
        <w:t xml:space="preserve">Социализация </w:t>
      </w:r>
      <w:r w:rsidR="00A718D7" w:rsidRPr="00B01331">
        <w:rPr>
          <w:color w:val="4F6228" w:themeColor="accent3" w:themeShade="80"/>
          <w:sz w:val="28"/>
          <w:szCs w:val="28"/>
        </w:rPr>
        <w:t xml:space="preserve">- это умение ребенка взаимодействовать с окружающими людьми, выстраивать свое поведение и деятельность, учитывая потребности и интересы других. </w:t>
      </w:r>
    </w:p>
    <w:p w:rsidR="00D33724" w:rsidRPr="00B01331" w:rsidRDefault="00A718D7" w:rsidP="00D33724">
      <w:pPr>
        <w:pStyle w:val="a3"/>
        <w:shd w:val="clear" w:color="auto" w:fill="FFFFFF"/>
        <w:spacing w:before="0" w:beforeAutospacing="0"/>
        <w:rPr>
          <w:color w:val="4F6228" w:themeColor="accent3" w:themeShade="80"/>
          <w:sz w:val="28"/>
          <w:szCs w:val="28"/>
        </w:rPr>
      </w:pPr>
      <w:r w:rsidRPr="00B01331">
        <w:rPr>
          <w:b/>
          <w:color w:val="4F6228" w:themeColor="accent3" w:themeShade="80"/>
          <w:sz w:val="28"/>
          <w:szCs w:val="28"/>
        </w:rPr>
        <w:t>Ранняя социализация</w:t>
      </w:r>
      <w:r w:rsidRPr="00B01331">
        <w:rPr>
          <w:color w:val="4F6228" w:themeColor="accent3" w:themeShade="80"/>
          <w:sz w:val="28"/>
          <w:szCs w:val="28"/>
        </w:rPr>
        <w:t xml:space="preserve"> - освоение дошкольниками первоначальных представлений социального характера и включение их в систему социальных отношений общества.</w:t>
      </w:r>
    </w:p>
    <w:p w:rsidR="00D33724" w:rsidRPr="00B01331" w:rsidRDefault="00D33724" w:rsidP="00D33724">
      <w:pPr>
        <w:pStyle w:val="a3"/>
        <w:shd w:val="clear" w:color="auto" w:fill="FFFFFF"/>
        <w:spacing w:before="0" w:beforeAutospacing="0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  <w:lang w:val="x-none"/>
        </w:rPr>
        <w:t>В дошкольном возрасте инструментом взаимодействия на личность ребенка, является художественно-эстетическое развитие. Целенаправленный, систематический процесс воздействия на личность ребенка с целью развития у него способности видеть красоту окружающего мира, искусства и создавать ее. Процесс социализации детей раннего дошкольного возраста вводит ребенка во взрослую жизнь, является фундаментом в становлении и проявлении социальной культуры</w:t>
      </w:r>
      <w:r w:rsidRPr="00B01331">
        <w:rPr>
          <w:color w:val="4F6228" w:themeColor="accent3" w:themeShade="80"/>
          <w:sz w:val="28"/>
          <w:szCs w:val="28"/>
        </w:rPr>
        <w:t>.</w:t>
      </w:r>
    </w:p>
    <w:p w:rsidR="00A718D7" w:rsidRPr="00B01331" w:rsidRDefault="00B43F27" w:rsidP="00D33724">
      <w:pPr>
        <w:pStyle w:val="a3"/>
        <w:shd w:val="clear" w:color="auto" w:fill="FFFFFF"/>
        <w:spacing w:before="0" w:beforeAutospacing="0"/>
        <w:rPr>
          <w:color w:val="4F6228" w:themeColor="accent3" w:themeShade="80"/>
          <w:sz w:val="28"/>
          <w:szCs w:val="28"/>
        </w:rPr>
      </w:pPr>
      <w:r w:rsidRPr="00B01331">
        <w:rPr>
          <w:b/>
          <w:color w:val="4F6228" w:themeColor="accent3" w:themeShade="80"/>
          <w:sz w:val="28"/>
          <w:szCs w:val="28"/>
        </w:rPr>
        <w:t xml:space="preserve"> </w:t>
      </w:r>
      <w:r w:rsidR="00D33724" w:rsidRPr="00B01331">
        <w:rPr>
          <w:b/>
          <w:color w:val="4F6228" w:themeColor="accent3" w:themeShade="80"/>
          <w:sz w:val="28"/>
          <w:szCs w:val="28"/>
        </w:rPr>
        <w:t>В ходе социализации ребенок учится</w:t>
      </w:r>
      <w:r w:rsidR="00A718D7" w:rsidRPr="00B01331">
        <w:rPr>
          <w:b/>
          <w:color w:val="4F6228" w:themeColor="accent3" w:themeShade="80"/>
          <w:sz w:val="28"/>
          <w:szCs w:val="28"/>
        </w:rPr>
        <w:t xml:space="preserve"> следующему:</w:t>
      </w:r>
    </w:p>
    <w:p w:rsidR="00A718D7" w:rsidRPr="00B01331" w:rsidRDefault="00D33724" w:rsidP="00A718D7">
      <w:pPr>
        <w:pStyle w:val="a3"/>
        <w:numPr>
          <w:ilvl w:val="0"/>
          <w:numId w:val="4"/>
        </w:numPr>
        <w:shd w:val="clear" w:color="auto" w:fill="FFFFFF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>доброжелательному</w:t>
      </w:r>
      <w:r w:rsidR="00A718D7" w:rsidRPr="00B01331">
        <w:rPr>
          <w:color w:val="4F6228" w:themeColor="accent3" w:themeShade="80"/>
          <w:sz w:val="28"/>
          <w:szCs w:val="28"/>
        </w:rPr>
        <w:t xml:space="preserve"> отношению </w:t>
      </w:r>
      <w:proofErr w:type="gramStart"/>
      <w:r w:rsidR="00A718D7" w:rsidRPr="00B01331">
        <w:rPr>
          <w:color w:val="4F6228" w:themeColor="accent3" w:themeShade="80"/>
          <w:sz w:val="28"/>
          <w:szCs w:val="28"/>
        </w:rPr>
        <w:t>ко</w:t>
      </w:r>
      <w:proofErr w:type="gramEnd"/>
      <w:r w:rsidR="00A718D7" w:rsidRPr="00B01331">
        <w:rPr>
          <w:color w:val="4F6228" w:themeColor="accent3" w:themeShade="80"/>
          <w:sz w:val="28"/>
          <w:szCs w:val="28"/>
        </w:rPr>
        <w:t xml:space="preserve"> взрослым и сверстникам; </w:t>
      </w:r>
    </w:p>
    <w:p w:rsidR="00A718D7" w:rsidRPr="00B01331" w:rsidRDefault="00D33724" w:rsidP="00A718D7">
      <w:pPr>
        <w:pStyle w:val="a3"/>
        <w:numPr>
          <w:ilvl w:val="0"/>
          <w:numId w:val="4"/>
        </w:numPr>
        <w:shd w:val="clear" w:color="auto" w:fill="FFFFFF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>сочувствовать, готовности</w:t>
      </w:r>
      <w:r w:rsidR="00A718D7" w:rsidRPr="00B01331">
        <w:rPr>
          <w:color w:val="4F6228" w:themeColor="accent3" w:themeShade="80"/>
          <w:sz w:val="28"/>
          <w:szCs w:val="28"/>
        </w:rPr>
        <w:t xml:space="preserve"> помочь; </w:t>
      </w:r>
    </w:p>
    <w:p w:rsidR="00A718D7" w:rsidRPr="00B01331" w:rsidRDefault="00D33724" w:rsidP="00A718D7">
      <w:pPr>
        <w:pStyle w:val="a3"/>
        <w:numPr>
          <w:ilvl w:val="0"/>
          <w:numId w:val="4"/>
        </w:numPr>
        <w:shd w:val="clear" w:color="auto" w:fill="FFFFFF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>различает</w:t>
      </w:r>
      <w:r w:rsidR="00A718D7" w:rsidRPr="00B01331">
        <w:rPr>
          <w:color w:val="4F6228" w:themeColor="accent3" w:themeShade="80"/>
          <w:sz w:val="28"/>
          <w:szCs w:val="28"/>
        </w:rPr>
        <w:t xml:space="preserve"> эмоциональные состояния; </w:t>
      </w:r>
    </w:p>
    <w:p w:rsidR="00A718D7" w:rsidRPr="00B01331" w:rsidRDefault="00D33724" w:rsidP="00A718D7">
      <w:pPr>
        <w:pStyle w:val="a3"/>
        <w:numPr>
          <w:ilvl w:val="0"/>
          <w:numId w:val="4"/>
        </w:numPr>
        <w:shd w:val="clear" w:color="auto" w:fill="FFFFFF"/>
        <w:spacing w:before="0" w:beforeAutospacing="0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>приучается</w:t>
      </w:r>
      <w:r w:rsidR="00A718D7" w:rsidRPr="00B01331">
        <w:rPr>
          <w:color w:val="4F6228" w:themeColor="accent3" w:themeShade="80"/>
          <w:sz w:val="28"/>
          <w:szCs w:val="28"/>
        </w:rPr>
        <w:t xml:space="preserve"> к использованию принятых норм культурного общения;</w:t>
      </w:r>
    </w:p>
    <w:p w:rsidR="00FC2C17" w:rsidRPr="00B01331" w:rsidRDefault="00666F33" w:rsidP="00FC2C17">
      <w:pPr>
        <w:pStyle w:val="a3"/>
        <w:shd w:val="clear" w:color="auto" w:fill="FFFFFF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 xml:space="preserve">В нашей группе активно ведется работа по социализации ребенка в детском саду, так как дети впервые пришли  в сад. И в каждой сфере деятельности, режимном моменте, </w:t>
      </w:r>
      <w:r w:rsidR="00BE7928" w:rsidRPr="00B01331">
        <w:rPr>
          <w:color w:val="4F6228" w:themeColor="accent3" w:themeShade="80"/>
          <w:sz w:val="28"/>
          <w:szCs w:val="28"/>
        </w:rPr>
        <w:t>занятии</w:t>
      </w:r>
      <w:r w:rsidRPr="00B01331">
        <w:rPr>
          <w:color w:val="4F6228" w:themeColor="accent3" w:themeShade="80"/>
          <w:sz w:val="28"/>
          <w:szCs w:val="28"/>
        </w:rPr>
        <w:t>, мы пытаемся</w:t>
      </w:r>
      <w:r w:rsidR="00BE7928" w:rsidRPr="00B01331">
        <w:rPr>
          <w:color w:val="4F6228" w:themeColor="accent3" w:themeShade="80"/>
          <w:sz w:val="28"/>
          <w:szCs w:val="28"/>
        </w:rPr>
        <w:t xml:space="preserve"> научить детей доброжелательному отношению </w:t>
      </w:r>
      <w:proofErr w:type="gramStart"/>
      <w:r w:rsidR="00BE7928" w:rsidRPr="00B01331">
        <w:rPr>
          <w:color w:val="4F6228" w:themeColor="accent3" w:themeShade="80"/>
          <w:sz w:val="28"/>
          <w:szCs w:val="28"/>
        </w:rPr>
        <w:t>ко</w:t>
      </w:r>
      <w:proofErr w:type="gramEnd"/>
      <w:r w:rsidR="00BE7928" w:rsidRPr="00B01331">
        <w:rPr>
          <w:color w:val="4F6228" w:themeColor="accent3" w:themeShade="80"/>
          <w:sz w:val="28"/>
          <w:szCs w:val="28"/>
        </w:rPr>
        <w:t xml:space="preserve"> взрослым и сверстникам, учим сочувствовать, помогать ближнему. И самый лучший помощник в этом ИГРА. Мы играем в различные игры, но деткам больше всего нравятся подвижные игры</w:t>
      </w:r>
      <w:r w:rsidR="000D41E3" w:rsidRPr="00B01331">
        <w:rPr>
          <w:color w:val="4F6228" w:themeColor="accent3" w:themeShade="80"/>
          <w:sz w:val="28"/>
          <w:szCs w:val="28"/>
        </w:rPr>
        <w:t xml:space="preserve"> с использованием мелодий, песен</w:t>
      </w:r>
      <w:r w:rsidR="00BE7928" w:rsidRPr="00B01331">
        <w:rPr>
          <w:color w:val="4F6228" w:themeColor="accent3" w:themeShade="80"/>
          <w:sz w:val="28"/>
          <w:szCs w:val="28"/>
        </w:rPr>
        <w:t>,</w:t>
      </w:r>
      <w:r w:rsidR="000D41E3" w:rsidRPr="00B01331">
        <w:rPr>
          <w:color w:val="4F6228" w:themeColor="accent3" w:themeShade="80"/>
          <w:sz w:val="28"/>
          <w:szCs w:val="28"/>
        </w:rPr>
        <w:t xml:space="preserve"> и</w:t>
      </w:r>
      <w:r w:rsidR="00FC2C17" w:rsidRPr="00B01331">
        <w:rPr>
          <w:color w:val="4F6228" w:themeColor="accent3" w:themeShade="80"/>
          <w:sz w:val="28"/>
          <w:szCs w:val="28"/>
        </w:rPr>
        <w:t xml:space="preserve"> малоподвижные игры</w:t>
      </w:r>
      <w:r w:rsidR="000D41E3" w:rsidRPr="00B01331">
        <w:rPr>
          <w:color w:val="4F6228" w:themeColor="accent3" w:themeShade="80"/>
          <w:sz w:val="28"/>
          <w:szCs w:val="28"/>
        </w:rPr>
        <w:t xml:space="preserve"> с использованием стихов, </w:t>
      </w:r>
      <w:proofErr w:type="spellStart"/>
      <w:r w:rsidR="000D41E3" w:rsidRPr="00B01331">
        <w:rPr>
          <w:color w:val="4F6228" w:themeColor="accent3" w:themeShade="80"/>
          <w:sz w:val="28"/>
          <w:szCs w:val="28"/>
        </w:rPr>
        <w:t>потешек</w:t>
      </w:r>
      <w:proofErr w:type="spellEnd"/>
      <w:r w:rsidR="00FC2C17" w:rsidRPr="00B01331">
        <w:rPr>
          <w:color w:val="4F6228" w:themeColor="accent3" w:themeShade="80"/>
          <w:sz w:val="28"/>
          <w:szCs w:val="28"/>
        </w:rPr>
        <w:t xml:space="preserve">. </w:t>
      </w:r>
      <w:r w:rsidR="00654CF1" w:rsidRPr="00B01331">
        <w:rPr>
          <w:color w:val="4F6228" w:themeColor="accent3" w:themeShade="80"/>
          <w:sz w:val="28"/>
          <w:szCs w:val="28"/>
        </w:rPr>
        <w:t>На основе этого я попробовала</w:t>
      </w:r>
      <w:r w:rsidR="00BE7928" w:rsidRPr="00B01331">
        <w:rPr>
          <w:color w:val="4F6228" w:themeColor="accent3" w:themeShade="80"/>
          <w:sz w:val="28"/>
          <w:szCs w:val="28"/>
        </w:rPr>
        <w:t xml:space="preserve"> данные игры направить н</w:t>
      </w:r>
      <w:r w:rsidR="000D41E3" w:rsidRPr="00B01331">
        <w:rPr>
          <w:color w:val="4F6228" w:themeColor="accent3" w:themeShade="80"/>
          <w:sz w:val="28"/>
          <w:szCs w:val="28"/>
        </w:rPr>
        <w:t>а социализацию детей, добави</w:t>
      </w:r>
      <w:r w:rsidR="00D50E4F" w:rsidRPr="00B01331">
        <w:rPr>
          <w:color w:val="4F6228" w:themeColor="accent3" w:themeShade="80"/>
          <w:sz w:val="28"/>
          <w:szCs w:val="28"/>
        </w:rPr>
        <w:t>в элементы</w:t>
      </w:r>
      <w:r w:rsidR="000D41E3" w:rsidRPr="00B01331">
        <w:rPr>
          <w:color w:val="4F6228" w:themeColor="accent3" w:themeShade="80"/>
          <w:sz w:val="28"/>
          <w:szCs w:val="28"/>
        </w:rPr>
        <w:t xml:space="preserve"> взаимо</w:t>
      </w:r>
      <w:r w:rsidR="00D50E4F" w:rsidRPr="00B01331">
        <w:rPr>
          <w:color w:val="4F6228" w:themeColor="accent3" w:themeShade="80"/>
          <w:sz w:val="28"/>
          <w:szCs w:val="28"/>
        </w:rPr>
        <w:t>помощи между детьми и контакта.</w:t>
      </w:r>
    </w:p>
    <w:p w:rsidR="00FC2C17" w:rsidRPr="00B01331" w:rsidRDefault="00FC2C17" w:rsidP="00FC2C17">
      <w:pPr>
        <w:pStyle w:val="a3"/>
        <w:shd w:val="clear" w:color="auto" w:fill="FFFFFF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>В качестве примера предлагаю ознакомиться с</w:t>
      </w:r>
      <w:r w:rsidR="000D41E3" w:rsidRPr="00B01331">
        <w:rPr>
          <w:color w:val="4F6228" w:themeColor="accent3" w:themeShade="80"/>
          <w:sz w:val="28"/>
          <w:szCs w:val="28"/>
        </w:rPr>
        <w:t xml:space="preserve"> подвижными</w:t>
      </w:r>
      <w:r w:rsidRPr="00B01331">
        <w:rPr>
          <w:color w:val="4F6228" w:themeColor="accent3" w:themeShade="80"/>
          <w:sz w:val="28"/>
          <w:szCs w:val="28"/>
        </w:rPr>
        <w:t>, малоподвижными музыкальными играми, котор</w:t>
      </w:r>
      <w:r w:rsidR="00D621CF" w:rsidRPr="00B01331">
        <w:rPr>
          <w:color w:val="4F6228" w:themeColor="accent3" w:themeShade="80"/>
          <w:sz w:val="28"/>
          <w:szCs w:val="28"/>
        </w:rPr>
        <w:t>ые мы проводим в группе</w:t>
      </w:r>
      <w:r w:rsidRPr="00B01331">
        <w:rPr>
          <w:color w:val="4F6228" w:themeColor="accent3" w:themeShade="80"/>
          <w:sz w:val="28"/>
          <w:szCs w:val="28"/>
        </w:rPr>
        <w:t>:</w:t>
      </w:r>
    </w:p>
    <w:p w:rsidR="00D621CF" w:rsidRPr="00B01331" w:rsidRDefault="00FC2C17" w:rsidP="00A7540A">
      <w:pPr>
        <w:pStyle w:val="a3"/>
        <w:numPr>
          <w:ilvl w:val="0"/>
          <w:numId w:val="2"/>
        </w:numPr>
        <w:shd w:val="clear" w:color="auto" w:fill="FFFFFF"/>
        <w:rPr>
          <w:b/>
          <w:color w:val="4F6228" w:themeColor="accent3" w:themeShade="80"/>
          <w:sz w:val="28"/>
          <w:szCs w:val="28"/>
        </w:rPr>
      </w:pPr>
      <w:r w:rsidRPr="00B01331">
        <w:rPr>
          <w:b/>
          <w:color w:val="4F6228" w:themeColor="accent3" w:themeShade="80"/>
          <w:sz w:val="28"/>
          <w:szCs w:val="28"/>
        </w:rPr>
        <w:t xml:space="preserve">Выполнение движений по тексту народных прибауток, </w:t>
      </w:r>
      <w:proofErr w:type="spellStart"/>
      <w:r w:rsidRPr="00B01331">
        <w:rPr>
          <w:b/>
          <w:color w:val="4F6228" w:themeColor="accent3" w:themeShade="80"/>
          <w:sz w:val="28"/>
          <w:szCs w:val="28"/>
        </w:rPr>
        <w:t>потешек</w:t>
      </w:r>
      <w:proofErr w:type="spellEnd"/>
      <w:r w:rsidRPr="00B01331">
        <w:rPr>
          <w:b/>
          <w:color w:val="4F6228" w:themeColor="accent3" w:themeShade="80"/>
          <w:sz w:val="28"/>
          <w:szCs w:val="28"/>
        </w:rPr>
        <w:t>.</w:t>
      </w:r>
      <w:r w:rsidR="009964E3" w:rsidRPr="00B01331">
        <w:rPr>
          <w:b/>
          <w:color w:val="4F6228" w:themeColor="accent3" w:themeShade="80"/>
          <w:sz w:val="28"/>
          <w:szCs w:val="28"/>
        </w:rPr>
        <w:t xml:space="preserve">  (по возрасту детей)</w:t>
      </w:r>
      <w:r w:rsidR="00424C01" w:rsidRPr="00B01331">
        <w:rPr>
          <w:b/>
          <w:color w:val="4F6228" w:themeColor="accent3" w:themeShade="80"/>
          <w:sz w:val="28"/>
          <w:szCs w:val="28"/>
        </w:rPr>
        <w:t xml:space="preserve"> </w:t>
      </w:r>
      <w:r w:rsidR="00B43F27" w:rsidRPr="00B01331">
        <w:rPr>
          <w:b/>
          <w:color w:val="4F6228" w:themeColor="accent3" w:themeShade="80"/>
          <w:sz w:val="28"/>
          <w:szCs w:val="28"/>
        </w:rPr>
        <w:t xml:space="preserve"> </w:t>
      </w:r>
    </w:p>
    <w:p w:rsidR="00D621CF" w:rsidRPr="00B01331" w:rsidRDefault="00D621CF" w:rsidP="00D621CF">
      <w:pPr>
        <w:pStyle w:val="a3"/>
        <w:shd w:val="clear" w:color="auto" w:fill="FFFFFF"/>
        <w:ind w:left="360"/>
        <w:rPr>
          <w:color w:val="4F6228" w:themeColor="accent3" w:themeShade="80"/>
          <w:sz w:val="28"/>
          <w:szCs w:val="28"/>
        </w:rPr>
      </w:pPr>
    </w:p>
    <w:p w:rsidR="00B43F27" w:rsidRPr="00B01331" w:rsidRDefault="00B43F27" w:rsidP="00D621CF">
      <w:pPr>
        <w:pStyle w:val="a3"/>
        <w:shd w:val="clear" w:color="auto" w:fill="FFFFFF"/>
        <w:ind w:left="360"/>
        <w:rPr>
          <w:b/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 xml:space="preserve"> </w:t>
      </w:r>
      <w:r w:rsidR="00D621CF" w:rsidRPr="00B01331">
        <w:rPr>
          <w:b/>
          <w:color w:val="4F6228" w:themeColor="accent3" w:themeShade="80"/>
          <w:sz w:val="28"/>
          <w:szCs w:val="28"/>
        </w:rPr>
        <w:t xml:space="preserve">«На зеленом лугу» </w:t>
      </w:r>
    </w:p>
    <w:p w:rsidR="00D621CF" w:rsidRPr="00D621CF" w:rsidRDefault="00D621CF" w:rsidP="00D621C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Гу-гу-</w:t>
      </w:r>
      <w:proofErr w:type="spellStart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гу</w:t>
      </w:r>
      <w:proofErr w:type="spellEnd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, гу-гу-</w:t>
      </w:r>
      <w:proofErr w:type="spellStart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гу</w:t>
      </w:r>
      <w:proofErr w:type="spellEnd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,</w:t>
      </w:r>
    </w:p>
    <w:p w:rsidR="00D621CF" w:rsidRPr="00D621CF" w:rsidRDefault="00D621CF" w:rsidP="00D621C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На </w:t>
      </w:r>
      <w:proofErr w:type="gramStart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зеленом</w:t>
      </w:r>
      <w:proofErr w:type="gramEnd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на лугу,</w:t>
      </w:r>
      <w:r w:rsidRPr="00B0133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(хлопаем в ладоши)</w:t>
      </w:r>
    </w:p>
    <w:p w:rsidR="00D621CF" w:rsidRPr="00D621CF" w:rsidRDefault="00D621CF" w:rsidP="00D621C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На </w:t>
      </w:r>
      <w:proofErr w:type="gramStart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зеленом</w:t>
      </w:r>
      <w:proofErr w:type="gramEnd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на лугу</w:t>
      </w:r>
    </w:p>
    <w:p w:rsidR="00D621CF" w:rsidRPr="00D621CF" w:rsidRDefault="00D621CF" w:rsidP="00D621C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Стоит чашка творогу.</w:t>
      </w:r>
    </w:p>
    <w:p w:rsidR="00D621CF" w:rsidRPr="00D621CF" w:rsidRDefault="00D621CF" w:rsidP="00D621C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Прилетели две тетери,</w:t>
      </w:r>
      <w:r w:rsidRPr="00B0133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(машем руками, как крыльями)</w:t>
      </w:r>
    </w:p>
    <w:p w:rsidR="00D621CF" w:rsidRPr="00D621CF" w:rsidRDefault="00D621CF" w:rsidP="00D621C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Поклевали, улетели</w:t>
      </w:r>
      <w:proofErr w:type="gramStart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.</w:t>
      </w:r>
      <w:proofErr w:type="gramEnd"/>
      <w:r w:rsidRPr="00B0133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(</w:t>
      </w:r>
      <w:proofErr w:type="gramStart"/>
      <w:r w:rsidRPr="00B0133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р</w:t>
      </w:r>
      <w:proofErr w:type="gramEnd"/>
      <w:r w:rsidRPr="00B0133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укой показываем клюв, клюем с ладошки)</w:t>
      </w:r>
    </w:p>
    <w:p w:rsidR="00D621CF" w:rsidRPr="00D621CF" w:rsidRDefault="00D621CF" w:rsidP="00D621C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Как они летели,</w:t>
      </w:r>
    </w:p>
    <w:p w:rsidR="00D621CF" w:rsidRDefault="00D621CF" w:rsidP="00D621C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Мы на них глядели</w:t>
      </w:r>
      <w:proofErr w:type="gramStart"/>
      <w:r w:rsidRPr="00D621C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.</w:t>
      </w:r>
      <w:proofErr w:type="gramEnd"/>
      <w:r w:rsidRPr="00B0133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(</w:t>
      </w:r>
      <w:proofErr w:type="gramStart"/>
      <w:r w:rsidRPr="00B0133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г</w:t>
      </w:r>
      <w:proofErr w:type="gramEnd"/>
      <w:r w:rsidRPr="00B0133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лядим вверх)</w:t>
      </w:r>
    </w:p>
    <w:p w:rsidR="00B01331" w:rsidRPr="00B01331" w:rsidRDefault="00B01331" w:rsidP="00B01331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BBB59" w:themeColor="accent3"/>
          <w:sz w:val="28"/>
          <w:szCs w:val="28"/>
          <w:lang w:eastAsia="ru-RU"/>
        </w:rPr>
        <w:drawing>
          <wp:inline distT="0" distB="0" distL="0" distR="0" wp14:anchorId="3317DEAA">
            <wp:extent cx="3127375" cy="3602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331" w:rsidRPr="00C805B9" w:rsidRDefault="00D621CF" w:rsidP="00C805B9">
      <w:pPr>
        <w:pStyle w:val="a3"/>
        <w:shd w:val="clear" w:color="auto" w:fill="FFFFFF"/>
        <w:ind w:left="360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 xml:space="preserve">Деятельность направлена на восприятие текста, подражание движений, сосредоточенности на взрослом,  других детях, запоминание стишка.  </w:t>
      </w:r>
    </w:p>
    <w:p w:rsidR="00B01331" w:rsidRPr="00C805B9" w:rsidRDefault="00B43F27" w:rsidP="00FC2C17">
      <w:pPr>
        <w:pStyle w:val="a3"/>
        <w:shd w:val="clear" w:color="auto" w:fill="FFFFFF"/>
        <w:rPr>
          <w:b/>
          <w:color w:val="4F6228" w:themeColor="accent3" w:themeShade="80"/>
          <w:sz w:val="28"/>
          <w:szCs w:val="28"/>
        </w:rPr>
      </w:pPr>
      <w:r w:rsidRPr="00B01331">
        <w:rPr>
          <w:b/>
          <w:color w:val="4F6228" w:themeColor="accent3" w:themeShade="80"/>
          <w:sz w:val="28"/>
          <w:szCs w:val="28"/>
        </w:rPr>
        <w:t xml:space="preserve"> 2.</w:t>
      </w:r>
      <w:r w:rsidR="00FC2C17" w:rsidRPr="00B01331">
        <w:rPr>
          <w:b/>
          <w:color w:val="4F6228" w:themeColor="accent3" w:themeShade="80"/>
          <w:sz w:val="28"/>
          <w:szCs w:val="28"/>
        </w:rPr>
        <w:t>Выполнение движений по тексту песни или просто под мотив мелодии.</w:t>
      </w:r>
      <w:r w:rsidR="009964E3" w:rsidRPr="00B01331">
        <w:rPr>
          <w:b/>
          <w:color w:val="4F6228" w:themeColor="accent3" w:themeShade="80"/>
          <w:sz w:val="28"/>
          <w:szCs w:val="28"/>
        </w:rPr>
        <w:t xml:space="preserve"> (Мелодии выбираются по возрасту детей)</w:t>
      </w:r>
      <w:r w:rsidR="00424C01" w:rsidRPr="00B01331">
        <w:rPr>
          <w:b/>
          <w:color w:val="4F6228" w:themeColor="accent3" w:themeShade="80"/>
          <w:sz w:val="28"/>
          <w:szCs w:val="28"/>
        </w:rPr>
        <w:t xml:space="preserve"> </w:t>
      </w:r>
      <w:r w:rsidR="00D621CF" w:rsidRPr="00B01331">
        <w:rPr>
          <w:b/>
          <w:color w:val="4F6228" w:themeColor="accent3" w:themeShade="80"/>
          <w:sz w:val="28"/>
          <w:szCs w:val="28"/>
        </w:rPr>
        <w:t xml:space="preserve"> </w:t>
      </w:r>
    </w:p>
    <w:p w:rsidR="00C805B9" w:rsidRDefault="00C805B9" w:rsidP="00FC2C17">
      <w:pPr>
        <w:pStyle w:val="a3"/>
        <w:shd w:val="clear" w:color="auto" w:fill="FFFFFF"/>
        <w:rPr>
          <w:color w:val="4F6228" w:themeColor="accent3" w:themeShade="80"/>
          <w:sz w:val="28"/>
          <w:szCs w:val="28"/>
        </w:rPr>
      </w:pPr>
    </w:p>
    <w:p w:rsidR="00D621CF" w:rsidRDefault="00B43F27" w:rsidP="00FC2C17">
      <w:pPr>
        <w:pStyle w:val="a3"/>
        <w:shd w:val="clear" w:color="auto" w:fill="FFFFFF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 xml:space="preserve"> </w:t>
      </w:r>
      <w:r w:rsidRPr="00B01331">
        <w:rPr>
          <w:b/>
          <w:color w:val="4F6228" w:themeColor="accent3" w:themeShade="80"/>
          <w:sz w:val="28"/>
          <w:szCs w:val="28"/>
        </w:rPr>
        <w:t>«Два веселых гуся»</w:t>
      </w:r>
      <w:r w:rsidR="00D621CF" w:rsidRPr="00B01331">
        <w:rPr>
          <w:b/>
          <w:color w:val="4F6228" w:themeColor="accent3" w:themeShade="80"/>
          <w:sz w:val="28"/>
          <w:szCs w:val="28"/>
        </w:rPr>
        <w:t xml:space="preserve">  </w:t>
      </w:r>
      <w:r w:rsidR="00D621CF" w:rsidRPr="00B01331">
        <w:rPr>
          <w:color w:val="4F6228" w:themeColor="accent3" w:themeShade="80"/>
          <w:sz w:val="28"/>
          <w:szCs w:val="28"/>
        </w:rPr>
        <w:t xml:space="preserve">(выполнение движений по тексту песни, на припеве обнимаются дети друг с другом) </w:t>
      </w:r>
    </w:p>
    <w:p w:rsidR="00B01331" w:rsidRPr="00B01331" w:rsidRDefault="00B01331" w:rsidP="00B01331">
      <w:pPr>
        <w:pStyle w:val="a3"/>
        <w:shd w:val="clear" w:color="auto" w:fill="FFFFFF"/>
        <w:jc w:val="center"/>
        <w:rPr>
          <w:color w:val="4F6228" w:themeColor="accent3" w:themeShade="80"/>
          <w:sz w:val="28"/>
          <w:szCs w:val="28"/>
        </w:rPr>
      </w:pPr>
      <w:r>
        <w:rPr>
          <w:noProof/>
          <w:color w:val="9BBB59" w:themeColor="accent3"/>
          <w:sz w:val="28"/>
          <w:szCs w:val="28"/>
        </w:rPr>
        <w:lastRenderedPageBreak/>
        <w:drawing>
          <wp:inline distT="0" distB="0" distL="0" distR="0" wp14:anchorId="30D37D04">
            <wp:extent cx="2307265" cy="359756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2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331" w:rsidRPr="00B01331" w:rsidRDefault="00D621CF" w:rsidP="00B7709E">
      <w:pPr>
        <w:pStyle w:val="a3"/>
        <w:shd w:val="clear" w:color="auto" w:fill="FFFFFF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>Деятельность, направленная на восприятие характера музыки. Дети контактируют друг с другом тактильно. Тем самым, данные игры раскрепощают детей, убирая стеснение, страх перед друг другом.</w:t>
      </w:r>
    </w:p>
    <w:p w:rsidR="00B01331" w:rsidRDefault="00D50E4F" w:rsidP="00B01331">
      <w:pPr>
        <w:pStyle w:val="a3"/>
        <w:shd w:val="clear" w:color="auto" w:fill="FFFFFF"/>
        <w:rPr>
          <w:b/>
          <w:i/>
          <w:color w:val="4F6228" w:themeColor="accent3" w:themeShade="80"/>
          <w:sz w:val="28"/>
          <w:szCs w:val="28"/>
        </w:rPr>
      </w:pPr>
      <w:r w:rsidRPr="00B01331">
        <w:rPr>
          <w:b/>
          <w:i/>
          <w:color w:val="4F6228" w:themeColor="accent3" w:themeShade="80"/>
          <w:sz w:val="28"/>
          <w:szCs w:val="28"/>
        </w:rPr>
        <w:t xml:space="preserve">Основные признаки успешной </w:t>
      </w:r>
      <w:r w:rsidR="002A12AB" w:rsidRPr="00B01331">
        <w:rPr>
          <w:b/>
          <w:i/>
          <w:color w:val="4F6228" w:themeColor="accent3" w:themeShade="80"/>
          <w:sz w:val="28"/>
          <w:szCs w:val="28"/>
        </w:rPr>
        <w:t xml:space="preserve"> </w:t>
      </w:r>
      <w:r w:rsidRPr="00B01331">
        <w:rPr>
          <w:b/>
          <w:i/>
          <w:color w:val="4F6228" w:themeColor="accent3" w:themeShade="80"/>
          <w:sz w:val="28"/>
          <w:szCs w:val="28"/>
        </w:rPr>
        <w:t>социализации дошкольников:</w:t>
      </w:r>
    </w:p>
    <w:p w:rsidR="00B7709E" w:rsidRPr="008B030A" w:rsidRDefault="00A327E9" w:rsidP="008B030A">
      <w:pPr>
        <w:pStyle w:val="a3"/>
        <w:numPr>
          <w:ilvl w:val="0"/>
          <w:numId w:val="7"/>
        </w:numPr>
        <w:shd w:val="clear" w:color="auto" w:fill="FFFFFF"/>
        <w:jc w:val="center"/>
        <w:rPr>
          <w:b/>
          <w:i/>
          <w:color w:val="4F6228" w:themeColor="accent3" w:themeShade="80"/>
          <w:sz w:val="28"/>
          <w:szCs w:val="28"/>
        </w:rPr>
      </w:pPr>
      <w:r w:rsidRPr="00B7709E">
        <w:rPr>
          <w:b/>
          <w:color w:val="4F6228" w:themeColor="accent3" w:themeShade="80"/>
          <w:sz w:val="28"/>
          <w:szCs w:val="28"/>
        </w:rPr>
        <w:t>дети становятся активными участниками жизни общества;</w:t>
      </w:r>
      <w:r w:rsidR="00B01331" w:rsidRPr="00B7709E">
        <w:rPr>
          <w:b/>
          <w:noProof/>
          <w:color w:val="9BBB59" w:themeColor="accent3"/>
          <w:sz w:val="28"/>
          <w:szCs w:val="28"/>
        </w:rPr>
        <w:drawing>
          <wp:inline distT="0" distB="0" distL="0" distR="0" wp14:anchorId="6D5780F3" wp14:editId="50FADC18">
            <wp:extent cx="3785191" cy="2698234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81" cy="269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09E" w:rsidRDefault="00B7709E" w:rsidP="00B7709E">
      <w:pPr>
        <w:pStyle w:val="a3"/>
        <w:numPr>
          <w:ilvl w:val="0"/>
          <w:numId w:val="7"/>
        </w:numPr>
        <w:shd w:val="clear" w:color="auto" w:fill="FFFFFF"/>
        <w:jc w:val="center"/>
        <w:rPr>
          <w:color w:val="4F6228" w:themeColor="accent3" w:themeShade="80"/>
          <w:sz w:val="28"/>
          <w:szCs w:val="28"/>
        </w:rPr>
      </w:pPr>
      <w:r w:rsidRPr="00B7709E">
        <w:rPr>
          <w:b/>
          <w:color w:val="4F6228" w:themeColor="accent3" w:themeShade="80"/>
          <w:sz w:val="28"/>
          <w:szCs w:val="28"/>
        </w:rPr>
        <w:t>участвуют в жизни детского коллектива, группы;</w:t>
      </w:r>
    </w:p>
    <w:p w:rsidR="00B01331" w:rsidRPr="00B01331" w:rsidRDefault="00B01331" w:rsidP="00B01331">
      <w:pPr>
        <w:pStyle w:val="a3"/>
        <w:shd w:val="clear" w:color="auto" w:fill="FFFFFF"/>
        <w:ind w:left="720"/>
        <w:jc w:val="center"/>
        <w:rPr>
          <w:color w:val="4F6228" w:themeColor="accent3" w:themeShade="80"/>
          <w:sz w:val="28"/>
          <w:szCs w:val="28"/>
        </w:rPr>
      </w:pPr>
      <w:r>
        <w:rPr>
          <w:noProof/>
          <w:color w:val="9BBB59" w:themeColor="accent3"/>
          <w:sz w:val="28"/>
          <w:szCs w:val="28"/>
        </w:rPr>
        <w:lastRenderedPageBreak/>
        <w:drawing>
          <wp:inline distT="0" distB="0" distL="0" distR="0" wp14:anchorId="32E43E10" wp14:editId="792DB0AB">
            <wp:extent cx="3668232" cy="2719840"/>
            <wp:effectExtent l="0" t="0" r="889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54" cy="271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E3E" w:rsidRPr="00B7709E" w:rsidRDefault="00A327E9" w:rsidP="00963E3E">
      <w:pPr>
        <w:pStyle w:val="a3"/>
        <w:numPr>
          <w:ilvl w:val="0"/>
          <w:numId w:val="5"/>
        </w:numPr>
        <w:shd w:val="clear" w:color="auto" w:fill="FFFFFF"/>
        <w:rPr>
          <w:b/>
          <w:color w:val="4F6228" w:themeColor="accent3" w:themeShade="80"/>
          <w:sz w:val="28"/>
          <w:szCs w:val="28"/>
        </w:rPr>
      </w:pPr>
      <w:r w:rsidRPr="00B7709E">
        <w:rPr>
          <w:b/>
          <w:color w:val="4F6228" w:themeColor="accent3" w:themeShade="80"/>
          <w:sz w:val="28"/>
          <w:szCs w:val="28"/>
        </w:rPr>
        <w:t>с удовольствием занимают</w:t>
      </w:r>
      <w:r w:rsidR="00963E3E" w:rsidRPr="00B7709E">
        <w:rPr>
          <w:b/>
          <w:color w:val="4F6228" w:themeColor="accent3" w:themeShade="80"/>
          <w:sz w:val="28"/>
          <w:szCs w:val="28"/>
        </w:rPr>
        <w:t>ся в группах, подгруппах, парах</w:t>
      </w:r>
      <w:r w:rsidR="001F079A" w:rsidRPr="00B7709E">
        <w:rPr>
          <w:b/>
          <w:color w:val="4F6228" w:themeColor="accent3" w:themeShade="80"/>
          <w:sz w:val="28"/>
          <w:szCs w:val="28"/>
        </w:rPr>
        <w:t>, откликаются на просьбу о помощи.</w:t>
      </w:r>
    </w:p>
    <w:p w:rsidR="00963E3E" w:rsidRPr="00963E3E" w:rsidRDefault="00B01331" w:rsidP="001F079A">
      <w:pPr>
        <w:pStyle w:val="a3"/>
        <w:shd w:val="clear" w:color="auto" w:fill="FFFFFF"/>
        <w:ind w:left="720"/>
        <w:jc w:val="center"/>
        <w:rPr>
          <w:color w:val="4F6228" w:themeColor="accent3" w:themeShade="80"/>
          <w:sz w:val="28"/>
          <w:szCs w:val="28"/>
        </w:rPr>
      </w:pPr>
      <w:r>
        <w:rPr>
          <w:noProof/>
          <w:color w:val="9BBB59" w:themeColor="accent3"/>
          <w:sz w:val="28"/>
          <w:szCs w:val="28"/>
        </w:rPr>
        <w:drawing>
          <wp:inline distT="0" distB="0" distL="0" distR="0" wp14:anchorId="6BD13296" wp14:editId="538E93E9">
            <wp:extent cx="2977116" cy="21185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00" cy="2118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3E3E">
        <w:rPr>
          <w:color w:val="4F6228" w:themeColor="accent3" w:themeShade="80"/>
          <w:sz w:val="28"/>
          <w:szCs w:val="28"/>
        </w:rPr>
        <w:t xml:space="preserve"> </w:t>
      </w:r>
      <w:r w:rsidR="00963E3E">
        <w:rPr>
          <w:noProof/>
          <w:color w:val="9BBB59" w:themeColor="accent3"/>
          <w:sz w:val="28"/>
          <w:szCs w:val="28"/>
        </w:rPr>
        <w:drawing>
          <wp:inline distT="0" distB="0" distL="0" distR="0" wp14:anchorId="1FCD2F62" wp14:editId="1D9F7EFF">
            <wp:extent cx="2317898" cy="309185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85" cy="309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58C" w:rsidRDefault="00A327E9" w:rsidP="0078358C">
      <w:pPr>
        <w:pStyle w:val="a3"/>
        <w:shd w:val="clear" w:color="auto" w:fill="FFFFFF"/>
        <w:rPr>
          <w:color w:val="4F6228" w:themeColor="accent3" w:themeShade="80"/>
          <w:sz w:val="28"/>
          <w:szCs w:val="28"/>
        </w:rPr>
      </w:pPr>
      <w:r w:rsidRPr="00B01331">
        <w:rPr>
          <w:color w:val="4F6228" w:themeColor="accent3" w:themeShade="80"/>
          <w:sz w:val="28"/>
          <w:szCs w:val="28"/>
        </w:rPr>
        <w:t>Я считаю, что социализация детей проходит успешно, один из методов «игровой» Очень помогает нам в этом. Но мы так же не забываем про художественно-эстетическое развитие. Ведь оно воздействует на личность ребенка с целью развития у него способности видеть красоту окружающего мира, чувствовать сердцем, душой окружающее нас. Тем самым воспитывается добр</w:t>
      </w:r>
      <w:r w:rsidR="001F079A">
        <w:rPr>
          <w:color w:val="4F6228" w:themeColor="accent3" w:themeShade="80"/>
          <w:sz w:val="28"/>
          <w:szCs w:val="28"/>
        </w:rPr>
        <w:t xml:space="preserve">ота, отзывчивость, помощь </w:t>
      </w:r>
      <w:proofErr w:type="gramStart"/>
      <w:r w:rsidR="001F079A">
        <w:rPr>
          <w:color w:val="4F6228" w:themeColor="accent3" w:themeShade="80"/>
          <w:sz w:val="28"/>
          <w:szCs w:val="28"/>
        </w:rPr>
        <w:t>ближне</w:t>
      </w:r>
      <w:r w:rsidRPr="00B01331">
        <w:rPr>
          <w:color w:val="4F6228" w:themeColor="accent3" w:themeShade="80"/>
          <w:sz w:val="28"/>
          <w:szCs w:val="28"/>
        </w:rPr>
        <w:t>му</w:t>
      </w:r>
      <w:proofErr w:type="gramEnd"/>
      <w:r w:rsidRPr="00B01331">
        <w:rPr>
          <w:color w:val="4F6228" w:themeColor="accent3" w:themeShade="80"/>
          <w:sz w:val="28"/>
          <w:szCs w:val="28"/>
        </w:rPr>
        <w:t>.</w:t>
      </w:r>
    </w:p>
    <w:p w:rsidR="0078358C" w:rsidRDefault="0078358C" w:rsidP="0078358C">
      <w:pPr>
        <w:pStyle w:val="a3"/>
        <w:shd w:val="clear" w:color="auto" w:fill="FFFFFF"/>
        <w:rPr>
          <w:rFonts w:ascii="Cambria" w:hAnsi="Cambria" w:cs="Arial"/>
          <w:b/>
          <w:bCs/>
          <w:i/>
          <w:iCs/>
          <w:color w:val="4F6228" w:themeColor="accent3" w:themeShade="80"/>
          <w:spacing w:val="-6"/>
          <w:sz w:val="28"/>
          <w:szCs w:val="28"/>
        </w:rPr>
      </w:pPr>
    </w:p>
    <w:p w:rsidR="0078358C" w:rsidRPr="0078358C" w:rsidRDefault="008B030A" w:rsidP="0078358C">
      <w:pPr>
        <w:pStyle w:val="a3"/>
        <w:shd w:val="clear" w:color="auto" w:fill="FFFFFF"/>
        <w:rPr>
          <w:color w:val="4F6228" w:themeColor="accent3" w:themeShade="80"/>
          <w:sz w:val="28"/>
          <w:szCs w:val="28"/>
        </w:rPr>
      </w:pPr>
      <w:r>
        <w:rPr>
          <w:rFonts w:ascii="Cambria" w:hAnsi="Cambria" w:cs="Arial"/>
          <w:b/>
          <w:bCs/>
          <w:i/>
          <w:iCs/>
          <w:color w:val="4F6228" w:themeColor="accent3" w:themeShade="80"/>
          <w:spacing w:val="-6"/>
          <w:sz w:val="28"/>
          <w:szCs w:val="28"/>
        </w:rPr>
        <w:t xml:space="preserve">Материал для игр был взят с сайта </w:t>
      </w:r>
      <w:hyperlink r:id="rId15" w:history="1">
        <w:r w:rsidRPr="009F0FA9">
          <w:rPr>
            <w:rStyle w:val="a5"/>
            <w:rFonts w:ascii="Cambria" w:hAnsi="Cambria" w:cs="Arial"/>
            <w:b/>
            <w:bCs/>
            <w:iCs/>
            <w:color w:val="000080" w:themeColor="hyperlink" w:themeShade="80"/>
            <w:spacing w:val="-6"/>
            <w:sz w:val="28"/>
            <w:szCs w:val="28"/>
          </w:rPr>
          <w:t>https://kladraz.ru/dlja-samyh-malenkih/poteshki-dlja-detei-1-2-let.html</w:t>
        </w:r>
      </w:hyperlink>
    </w:p>
    <w:p w:rsidR="00E936B0" w:rsidRDefault="008B030A" w:rsidP="00C805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iCs/>
          <w:color w:val="4F6228" w:themeColor="accent3" w:themeShade="80"/>
          <w:spacing w:val="-6"/>
          <w:sz w:val="28"/>
          <w:szCs w:val="28"/>
        </w:rPr>
      </w:pPr>
      <w:r>
        <w:rPr>
          <w:rFonts w:ascii="Cambria" w:hAnsi="Cambria" w:cs="Arial"/>
          <w:b/>
          <w:bCs/>
          <w:i/>
          <w:iCs/>
          <w:color w:val="4F6228" w:themeColor="accent3" w:themeShade="80"/>
          <w:spacing w:val="-6"/>
          <w:sz w:val="28"/>
          <w:szCs w:val="28"/>
        </w:rPr>
        <w:lastRenderedPageBreak/>
        <w:t xml:space="preserve">Больше </w:t>
      </w:r>
      <w:r w:rsidR="00B01331" w:rsidRPr="00B01331">
        <w:rPr>
          <w:rFonts w:ascii="Cambria" w:hAnsi="Cambria" w:cs="Arial"/>
          <w:b/>
          <w:bCs/>
          <w:i/>
          <w:iCs/>
          <w:color w:val="4F6228" w:themeColor="accent3" w:themeShade="80"/>
          <w:spacing w:val="-6"/>
          <w:sz w:val="28"/>
          <w:szCs w:val="28"/>
        </w:rPr>
        <w:t xml:space="preserve"> информации о пользе данных игр</w:t>
      </w:r>
      <w:proofErr w:type="gramStart"/>
      <w:r w:rsidR="00B01331" w:rsidRPr="00B01331">
        <w:rPr>
          <w:rFonts w:ascii="Cambria" w:hAnsi="Cambria" w:cs="Arial"/>
          <w:b/>
          <w:bCs/>
          <w:i/>
          <w:iCs/>
          <w:color w:val="4F6228" w:themeColor="accent3" w:themeShade="80"/>
          <w:spacing w:val="-6"/>
          <w:sz w:val="28"/>
          <w:szCs w:val="28"/>
        </w:rPr>
        <w:t xml:space="preserve"> ,</w:t>
      </w:r>
      <w:proofErr w:type="gramEnd"/>
      <w:r w:rsidR="00B01331" w:rsidRPr="00B01331">
        <w:rPr>
          <w:rFonts w:ascii="Cambria" w:hAnsi="Cambria" w:cs="Arial"/>
          <w:b/>
          <w:bCs/>
          <w:i/>
          <w:iCs/>
          <w:color w:val="4F6228" w:themeColor="accent3" w:themeShade="80"/>
          <w:spacing w:val="-6"/>
          <w:sz w:val="28"/>
          <w:szCs w:val="28"/>
        </w:rPr>
        <w:t xml:space="preserve"> вы можете ознакомиться, перейдя по ссылке:</w:t>
      </w:r>
      <w:r w:rsidR="00B01331" w:rsidRPr="00B01331">
        <w:rPr>
          <w:rFonts w:ascii="Cambria" w:hAnsi="Cambria" w:cs="Arial"/>
          <w:b/>
          <w:bCs/>
          <w:iCs/>
          <w:color w:val="4F6228" w:themeColor="accent3" w:themeShade="80"/>
          <w:spacing w:val="-6"/>
          <w:sz w:val="28"/>
          <w:szCs w:val="28"/>
        </w:rPr>
        <w:t xml:space="preserve">  </w:t>
      </w:r>
      <w:hyperlink r:id="rId16" w:history="1">
        <w:r w:rsidRPr="00783439">
          <w:rPr>
            <w:rStyle w:val="a5"/>
            <w:rFonts w:ascii="Cambria" w:hAnsi="Cambria" w:cs="Arial"/>
            <w:b/>
            <w:bCs/>
            <w:iCs/>
            <w:spacing w:val="-6"/>
            <w:sz w:val="28"/>
            <w:szCs w:val="28"/>
          </w:rPr>
          <w:t>https://nsportal.ru/detskiy-sad/raznoe/2021/11/22/seminar-praktikum-igra-kak-sredstvo-uspeshnoy-sotsializatsii</w:t>
        </w:r>
      </w:hyperlink>
      <w:r>
        <w:rPr>
          <w:rFonts w:ascii="Cambria" w:hAnsi="Cambria" w:cs="Arial"/>
          <w:b/>
          <w:bCs/>
          <w:iCs/>
          <w:color w:val="4F6228" w:themeColor="accent3" w:themeShade="80"/>
          <w:spacing w:val="-6"/>
          <w:sz w:val="28"/>
          <w:szCs w:val="28"/>
        </w:rPr>
        <w:t xml:space="preserve"> </w:t>
      </w:r>
    </w:p>
    <w:p w:rsidR="0078358C" w:rsidRPr="00C805B9" w:rsidRDefault="0078358C" w:rsidP="00C805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Arial"/>
          <w:b/>
          <w:bCs/>
          <w:i/>
          <w:iCs/>
          <w:color w:val="4F6228" w:themeColor="accent3" w:themeShade="80"/>
          <w:spacing w:val="-6"/>
          <w:sz w:val="28"/>
          <w:szCs w:val="28"/>
          <w:lang w:eastAsia="ru-RU"/>
        </w:rPr>
      </w:pPr>
      <w:r>
        <w:rPr>
          <w:rFonts w:ascii="Cambria" w:hAnsi="Cambria" w:cs="Arial"/>
          <w:b/>
          <w:bCs/>
          <w:iCs/>
          <w:color w:val="4F6228" w:themeColor="accent3" w:themeShade="80"/>
          <w:spacing w:val="-6"/>
          <w:sz w:val="28"/>
          <w:szCs w:val="28"/>
        </w:rPr>
        <w:t>Благодарим неизвестных авторов работ за предоставленные материалы для нас.</w:t>
      </w:r>
      <w:bookmarkStart w:id="0" w:name="_GoBack"/>
      <w:bookmarkEnd w:id="0"/>
    </w:p>
    <w:sectPr w:rsidR="0078358C" w:rsidRPr="00C80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E30" w:rsidRDefault="00AE7E30" w:rsidP="00B01331">
      <w:pPr>
        <w:spacing w:after="0" w:line="240" w:lineRule="auto"/>
      </w:pPr>
      <w:r>
        <w:separator/>
      </w:r>
    </w:p>
  </w:endnote>
  <w:endnote w:type="continuationSeparator" w:id="0">
    <w:p w:rsidR="00AE7E30" w:rsidRDefault="00AE7E30" w:rsidP="00B01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E30" w:rsidRDefault="00AE7E30" w:rsidP="00B01331">
      <w:pPr>
        <w:spacing w:after="0" w:line="240" w:lineRule="auto"/>
      </w:pPr>
      <w:r>
        <w:separator/>
      </w:r>
    </w:p>
  </w:footnote>
  <w:footnote w:type="continuationSeparator" w:id="0">
    <w:p w:rsidR="00AE7E30" w:rsidRDefault="00AE7E30" w:rsidP="00B01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E54D8"/>
    <w:multiLevelType w:val="hybridMultilevel"/>
    <w:tmpl w:val="48E61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B4A5C"/>
    <w:multiLevelType w:val="hybridMultilevel"/>
    <w:tmpl w:val="D0421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0CA518">
      <w:numFmt w:val="bullet"/>
      <w:lvlText w:val="•"/>
      <w:lvlJc w:val="left"/>
      <w:pPr>
        <w:ind w:left="1770" w:hanging="6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5F1125"/>
    <w:multiLevelType w:val="hybridMultilevel"/>
    <w:tmpl w:val="B7523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F0895"/>
    <w:multiLevelType w:val="hybridMultilevel"/>
    <w:tmpl w:val="EB12A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DE0B0A"/>
    <w:multiLevelType w:val="hybridMultilevel"/>
    <w:tmpl w:val="6E34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E855CD"/>
    <w:multiLevelType w:val="hybridMultilevel"/>
    <w:tmpl w:val="1EBED3D8"/>
    <w:lvl w:ilvl="0" w:tplc="70222C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C107CF"/>
    <w:multiLevelType w:val="hybridMultilevel"/>
    <w:tmpl w:val="CD26E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8BE"/>
    <w:rsid w:val="000D41E3"/>
    <w:rsid w:val="000E0BB3"/>
    <w:rsid w:val="00175E7D"/>
    <w:rsid w:val="001F079A"/>
    <w:rsid w:val="002A12AB"/>
    <w:rsid w:val="00424C01"/>
    <w:rsid w:val="00654CF1"/>
    <w:rsid w:val="00666F33"/>
    <w:rsid w:val="0078358C"/>
    <w:rsid w:val="00791A74"/>
    <w:rsid w:val="007B086C"/>
    <w:rsid w:val="008B030A"/>
    <w:rsid w:val="00963E3E"/>
    <w:rsid w:val="009964E3"/>
    <w:rsid w:val="009A26B1"/>
    <w:rsid w:val="00A327E9"/>
    <w:rsid w:val="00A718D7"/>
    <w:rsid w:val="00A7540A"/>
    <w:rsid w:val="00AC0937"/>
    <w:rsid w:val="00AE7E30"/>
    <w:rsid w:val="00B01331"/>
    <w:rsid w:val="00B43F27"/>
    <w:rsid w:val="00B7709E"/>
    <w:rsid w:val="00B926B6"/>
    <w:rsid w:val="00BA43F8"/>
    <w:rsid w:val="00BE7928"/>
    <w:rsid w:val="00C805B9"/>
    <w:rsid w:val="00D33724"/>
    <w:rsid w:val="00D50E4F"/>
    <w:rsid w:val="00D621CF"/>
    <w:rsid w:val="00DE2934"/>
    <w:rsid w:val="00E53591"/>
    <w:rsid w:val="00E936B0"/>
    <w:rsid w:val="00FB38BE"/>
    <w:rsid w:val="00FC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337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37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337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38BE"/>
    <w:rPr>
      <w:b/>
      <w:bCs/>
    </w:rPr>
  </w:style>
  <w:style w:type="character" w:styleId="a5">
    <w:name w:val="Hyperlink"/>
    <w:basedOn w:val="a0"/>
    <w:uiPriority w:val="99"/>
    <w:unhideWhenUsed/>
    <w:rsid w:val="00FB38B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33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337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337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Intense Reference"/>
    <w:basedOn w:val="a0"/>
    <w:uiPriority w:val="32"/>
    <w:qFormat/>
    <w:rsid w:val="00D33724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3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372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01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1331"/>
  </w:style>
  <w:style w:type="paragraph" w:styleId="ab">
    <w:name w:val="footer"/>
    <w:basedOn w:val="a"/>
    <w:link w:val="ac"/>
    <w:uiPriority w:val="99"/>
    <w:unhideWhenUsed/>
    <w:rsid w:val="00B01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1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337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37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337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38BE"/>
    <w:rPr>
      <w:b/>
      <w:bCs/>
    </w:rPr>
  </w:style>
  <w:style w:type="character" w:styleId="a5">
    <w:name w:val="Hyperlink"/>
    <w:basedOn w:val="a0"/>
    <w:uiPriority w:val="99"/>
    <w:unhideWhenUsed/>
    <w:rsid w:val="00FB38B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33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337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337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Intense Reference"/>
    <w:basedOn w:val="a0"/>
    <w:uiPriority w:val="32"/>
    <w:qFormat/>
    <w:rsid w:val="00D33724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3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372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01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1331"/>
  </w:style>
  <w:style w:type="paragraph" w:styleId="ab">
    <w:name w:val="footer"/>
    <w:basedOn w:val="a"/>
    <w:link w:val="ac"/>
    <w:uiPriority w:val="99"/>
    <w:unhideWhenUsed/>
    <w:rsid w:val="00B01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1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6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sportal.ru/detskiy-sad/raznoe/2021/11/22/seminar-praktikum-igra-kak-sredstvo-uspeshnoy-sotsializatsi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kladraz.ru/dlja-samyh-malenkih/poteshki-dlja-detei-1-2-let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6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HOME</cp:lastModifiedBy>
  <cp:revision>19</cp:revision>
  <dcterms:created xsi:type="dcterms:W3CDTF">2022-02-01T12:28:00Z</dcterms:created>
  <dcterms:modified xsi:type="dcterms:W3CDTF">2022-03-02T07:02:00Z</dcterms:modified>
</cp:coreProperties>
</file>