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40B" w:rsidRDefault="005C532B" w:rsidP="005C532B">
      <w:pPr>
        <w:jc w:val="center"/>
      </w:pPr>
      <w:r>
        <w:fldChar w:fldCharType="begin"/>
      </w:r>
      <w:r>
        <w:instrText xml:space="preserve"> HYPERLINK "https://ds-5.uogr.ru/articles/detail/praktiko-orientirovannyj-vebinar-promezhutochnye-rezul-taty-realizacii-innovacionnogo-proekta-problemy-i-perspektivy" </w:instrText>
      </w:r>
      <w:r>
        <w:fldChar w:fldCharType="separate"/>
      </w:r>
      <w:r>
        <w:rPr>
          <w:rStyle w:val="a3"/>
          <w:rFonts w:ascii="PT Sans" w:hAnsi="PT Sans"/>
          <w:b/>
          <w:bCs/>
          <w:sz w:val="38"/>
          <w:szCs w:val="38"/>
          <w:shd w:val="clear" w:color="auto" w:fill="DEE8F8"/>
        </w:rPr>
        <w:t xml:space="preserve">Практико-ориентированный </w:t>
      </w:r>
      <w:proofErr w:type="spellStart"/>
      <w:r>
        <w:rPr>
          <w:rStyle w:val="a3"/>
          <w:rFonts w:ascii="PT Sans" w:hAnsi="PT Sans"/>
          <w:b/>
          <w:bCs/>
          <w:sz w:val="38"/>
          <w:szCs w:val="38"/>
          <w:shd w:val="clear" w:color="auto" w:fill="DEE8F8"/>
        </w:rPr>
        <w:t>вебинар</w:t>
      </w:r>
      <w:proofErr w:type="spellEnd"/>
      <w:r>
        <w:rPr>
          <w:rStyle w:val="a3"/>
          <w:rFonts w:ascii="PT Sans" w:hAnsi="PT Sans"/>
          <w:b/>
          <w:bCs/>
          <w:sz w:val="38"/>
          <w:szCs w:val="38"/>
          <w:shd w:val="clear" w:color="auto" w:fill="DEE8F8"/>
        </w:rPr>
        <w:t xml:space="preserve"> «Промежуточные результаты реализации инновационного проекта. Проблемы и перспективы.</w:t>
      </w:r>
      <w:r>
        <w:fldChar w:fldCharType="end"/>
      </w:r>
    </w:p>
    <w:p w:rsidR="005C532B" w:rsidRPr="005C532B" w:rsidRDefault="005C532B" w:rsidP="005C532B">
      <w:pPr>
        <w:shd w:val="clear" w:color="auto" w:fill="DEE8F8"/>
        <w:spacing w:after="100" w:afterAutospacing="1" w:line="240" w:lineRule="auto"/>
        <w:outlineLvl w:val="3"/>
        <w:rPr>
          <w:rFonts w:ascii="PT Sans" w:eastAsia="Times New Roman" w:hAnsi="PT Sans" w:cs="Times New Roman"/>
          <w:color w:val="3E3E3E"/>
          <w:sz w:val="28"/>
          <w:szCs w:val="28"/>
          <w:lang w:eastAsia="ru-RU"/>
        </w:rPr>
      </w:pPr>
      <w:r w:rsidRPr="005C532B">
        <w:rPr>
          <w:rFonts w:ascii="PT Sans" w:eastAsia="Times New Roman" w:hAnsi="PT Sans" w:cs="Times New Roman"/>
          <w:b/>
          <w:bCs/>
          <w:i/>
          <w:iCs/>
          <w:color w:val="0000FF"/>
          <w:sz w:val="28"/>
          <w:szCs w:val="28"/>
          <w:lang w:eastAsia="ru-RU"/>
        </w:rPr>
        <w:t xml:space="preserve">29.04.2022 состоялся практико-ориентированный </w:t>
      </w:r>
      <w:proofErr w:type="spellStart"/>
      <w:r w:rsidRPr="005C532B">
        <w:rPr>
          <w:rFonts w:ascii="PT Sans" w:eastAsia="Times New Roman" w:hAnsi="PT Sans" w:cs="Times New Roman"/>
          <w:b/>
          <w:bCs/>
          <w:i/>
          <w:iCs/>
          <w:color w:val="0000FF"/>
          <w:sz w:val="28"/>
          <w:szCs w:val="28"/>
          <w:lang w:eastAsia="ru-RU"/>
        </w:rPr>
        <w:t>вебинар</w:t>
      </w:r>
      <w:proofErr w:type="spellEnd"/>
      <w:r w:rsidRPr="005C532B">
        <w:rPr>
          <w:rFonts w:ascii="PT Sans" w:eastAsia="Times New Roman" w:hAnsi="PT Sans" w:cs="Times New Roman"/>
          <w:b/>
          <w:bCs/>
          <w:i/>
          <w:iCs/>
          <w:color w:val="0000FF"/>
          <w:sz w:val="28"/>
          <w:szCs w:val="28"/>
          <w:lang w:eastAsia="ru-RU"/>
        </w:rPr>
        <w:t xml:space="preserve"> «Промежуточные результаты реализации инновационного проекта. Проблемы и перспективы.</w:t>
      </w:r>
      <w:r w:rsidRPr="005C532B">
        <w:rPr>
          <w:rFonts w:ascii="PT Sans" w:eastAsia="Times New Roman" w:hAnsi="PT Sans" w:cs="Times New Roman"/>
          <w:b/>
          <w:bCs/>
          <w:i/>
          <w:iCs/>
          <w:color w:val="0000FF"/>
          <w:sz w:val="28"/>
          <w:szCs w:val="28"/>
          <w:lang w:eastAsia="ru-RU"/>
        </w:rPr>
        <w:br/>
        <w:t xml:space="preserve">Всех участников </w:t>
      </w:r>
      <w:proofErr w:type="spellStart"/>
      <w:r w:rsidRPr="005C532B">
        <w:rPr>
          <w:rFonts w:ascii="PT Sans" w:eastAsia="Times New Roman" w:hAnsi="PT Sans" w:cs="Times New Roman"/>
          <w:b/>
          <w:bCs/>
          <w:i/>
          <w:iCs/>
          <w:color w:val="0000FF"/>
          <w:sz w:val="28"/>
          <w:szCs w:val="28"/>
          <w:lang w:eastAsia="ru-RU"/>
        </w:rPr>
        <w:t>вебинара</w:t>
      </w:r>
      <w:proofErr w:type="spellEnd"/>
      <w:r w:rsidRPr="005C532B">
        <w:rPr>
          <w:rFonts w:ascii="PT Sans" w:eastAsia="Times New Roman" w:hAnsi="PT Sans" w:cs="Times New Roman"/>
          <w:b/>
          <w:bCs/>
          <w:i/>
          <w:iCs/>
          <w:color w:val="0000FF"/>
          <w:sz w:val="28"/>
          <w:szCs w:val="28"/>
          <w:lang w:eastAsia="ru-RU"/>
        </w:rPr>
        <w:t xml:space="preserve"> приветствовала С.В. </w:t>
      </w:r>
      <w:proofErr w:type="spellStart"/>
      <w:r w:rsidRPr="005C532B">
        <w:rPr>
          <w:rFonts w:ascii="PT Sans" w:eastAsia="Times New Roman" w:hAnsi="PT Sans" w:cs="Times New Roman"/>
          <w:b/>
          <w:bCs/>
          <w:i/>
          <w:iCs/>
          <w:color w:val="0000FF"/>
          <w:sz w:val="28"/>
          <w:szCs w:val="28"/>
          <w:lang w:eastAsia="ru-RU"/>
        </w:rPr>
        <w:t>Лепёшкина</w:t>
      </w:r>
      <w:proofErr w:type="spellEnd"/>
      <w:r w:rsidRPr="005C532B">
        <w:rPr>
          <w:rFonts w:ascii="PT Sans" w:eastAsia="Times New Roman" w:hAnsi="PT Sans" w:cs="Times New Roman"/>
          <w:b/>
          <w:bCs/>
          <w:i/>
          <w:iCs/>
          <w:color w:val="0000FF"/>
          <w:sz w:val="28"/>
          <w:szCs w:val="28"/>
          <w:lang w:eastAsia="ru-RU"/>
        </w:rPr>
        <w:t xml:space="preserve">, заведующий МАДОУ “Детский сад № 5 «Планета детства». О работе над созданием системы ранней социализации личности в условиях ДОУ средствами художественно-эстетического развития рассказала </w:t>
      </w:r>
      <w:proofErr w:type="spellStart"/>
      <w:r w:rsidRPr="005C532B">
        <w:rPr>
          <w:rFonts w:ascii="PT Sans" w:eastAsia="Times New Roman" w:hAnsi="PT Sans" w:cs="Times New Roman"/>
          <w:b/>
          <w:bCs/>
          <w:i/>
          <w:iCs/>
          <w:color w:val="0000FF"/>
          <w:sz w:val="28"/>
          <w:szCs w:val="28"/>
          <w:lang w:eastAsia="ru-RU"/>
        </w:rPr>
        <w:t>Троеглазова</w:t>
      </w:r>
      <w:proofErr w:type="spellEnd"/>
      <w:r w:rsidRPr="005C532B">
        <w:rPr>
          <w:rFonts w:ascii="PT Sans" w:eastAsia="Times New Roman" w:hAnsi="PT Sans" w:cs="Times New Roman"/>
          <w:b/>
          <w:bCs/>
          <w:i/>
          <w:iCs/>
          <w:color w:val="0000FF"/>
          <w:sz w:val="28"/>
          <w:szCs w:val="28"/>
          <w:lang w:eastAsia="ru-RU"/>
        </w:rPr>
        <w:t xml:space="preserve"> О.В., заместитель заведующего. Своим опытом применения организационных форм педагогической деятельности в процессе реализации инновационного проекта, методами формирования социально-коммуникативных компетентностей дошкольников рассказали воспитатели: </w:t>
      </w:r>
      <w:proofErr w:type="spellStart"/>
      <w:r w:rsidRPr="005C532B">
        <w:rPr>
          <w:rFonts w:ascii="PT Sans" w:eastAsia="Times New Roman" w:hAnsi="PT Sans" w:cs="Times New Roman"/>
          <w:b/>
          <w:bCs/>
          <w:i/>
          <w:iCs/>
          <w:color w:val="0000FF"/>
          <w:sz w:val="28"/>
          <w:szCs w:val="28"/>
          <w:lang w:eastAsia="ru-RU"/>
        </w:rPr>
        <w:t>Видягина</w:t>
      </w:r>
      <w:proofErr w:type="spellEnd"/>
      <w:r w:rsidRPr="005C532B">
        <w:rPr>
          <w:rFonts w:ascii="PT Sans" w:eastAsia="Times New Roman" w:hAnsi="PT Sans" w:cs="Times New Roman"/>
          <w:b/>
          <w:bCs/>
          <w:i/>
          <w:iCs/>
          <w:color w:val="0000FF"/>
          <w:sz w:val="28"/>
          <w:szCs w:val="28"/>
          <w:lang w:eastAsia="ru-RU"/>
        </w:rPr>
        <w:t xml:space="preserve"> Ю.Ю., Гришина Т.Г., </w:t>
      </w:r>
      <w:proofErr w:type="spellStart"/>
      <w:r w:rsidRPr="005C532B">
        <w:rPr>
          <w:rFonts w:ascii="PT Sans" w:eastAsia="Times New Roman" w:hAnsi="PT Sans" w:cs="Times New Roman"/>
          <w:b/>
          <w:bCs/>
          <w:i/>
          <w:iCs/>
          <w:color w:val="0000FF"/>
          <w:sz w:val="28"/>
          <w:szCs w:val="28"/>
          <w:lang w:eastAsia="ru-RU"/>
        </w:rPr>
        <w:t>Масибут</w:t>
      </w:r>
      <w:proofErr w:type="spellEnd"/>
      <w:r w:rsidRPr="005C532B">
        <w:rPr>
          <w:rFonts w:ascii="PT Sans" w:eastAsia="Times New Roman" w:hAnsi="PT Sans" w:cs="Times New Roman"/>
          <w:b/>
          <w:bCs/>
          <w:i/>
          <w:iCs/>
          <w:color w:val="0000FF"/>
          <w:sz w:val="28"/>
          <w:szCs w:val="28"/>
          <w:lang w:eastAsia="ru-RU"/>
        </w:rPr>
        <w:t xml:space="preserve"> Е.А., </w:t>
      </w:r>
      <w:proofErr w:type="spellStart"/>
      <w:r w:rsidRPr="005C532B">
        <w:rPr>
          <w:rFonts w:ascii="PT Sans" w:eastAsia="Times New Roman" w:hAnsi="PT Sans" w:cs="Times New Roman"/>
          <w:b/>
          <w:bCs/>
          <w:i/>
          <w:iCs/>
          <w:color w:val="0000FF"/>
          <w:sz w:val="28"/>
          <w:szCs w:val="28"/>
          <w:lang w:eastAsia="ru-RU"/>
        </w:rPr>
        <w:t>Митряйкина</w:t>
      </w:r>
      <w:proofErr w:type="spellEnd"/>
      <w:r w:rsidRPr="005C532B">
        <w:rPr>
          <w:rFonts w:ascii="PT Sans" w:eastAsia="Times New Roman" w:hAnsi="PT Sans" w:cs="Times New Roman"/>
          <w:b/>
          <w:bCs/>
          <w:i/>
          <w:iCs/>
          <w:color w:val="0000FF"/>
          <w:sz w:val="28"/>
          <w:szCs w:val="28"/>
          <w:lang w:eastAsia="ru-RU"/>
        </w:rPr>
        <w:t xml:space="preserve"> С.И., Платонова Л.А.</w:t>
      </w:r>
    </w:p>
    <w:p w:rsidR="005C532B" w:rsidRPr="005C532B" w:rsidRDefault="005C532B" w:rsidP="005C532B">
      <w:pPr>
        <w:shd w:val="clear" w:color="auto" w:fill="DEE8F8"/>
        <w:spacing w:after="100" w:afterAutospacing="1" w:line="240" w:lineRule="auto"/>
        <w:rPr>
          <w:rFonts w:ascii="PT Sans" w:eastAsia="Times New Roman" w:hAnsi="PT Sans" w:cs="Times New Roman"/>
          <w:color w:val="3E3E3E"/>
          <w:sz w:val="24"/>
          <w:szCs w:val="24"/>
          <w:lang w:eastAsia="ru-RU"/>
        </w:rPr>
      </w:pPr>
      <w:r w:rsidRPr="005C532B">
        <w:rPr>
          <w:rFonts w:ascii="PT Sans" w:eastAsia="Times New Roman" w:hAnsi="PT Sans" w:cs="Times New Roman"/>
          <w:color w:val="3E3E3E"/>
          <w:sz w:val="24"/>
          <w:szCs w:val="24"/>
          <w:lang w:eastAsia="ru-RU"/>
        </w:rPr>
        <w:br/>
      </w:r>
    </w:p>
    <w:p w:rsidR="005C532B" w:rsidRPr="005C532B" w:rsidRDefault="005C532B" w:rsidP="005C532B">
      <w:pPr>
        <w:shd w:val="clear" w:color="auto" w:fill="DEE8F8"/>
        <w:spacing w:after="100" w:afterAutospacing="1" w:line="240" w:lineRule="auto"/>
        <w:rPr>
          <w:rFonts w:ascii="PT Sans" w:eastAsia="Times New Roman" w:hAnsi="PT Sans" w:cs="Times New Roman"/>
          <w:color w:val="3E3E3E"/>
          <w:sz w:val="24"/>
          <w:szCs w:val="24"/>
          <w:lang w:eastAsia="ru-RU"/>
        </w:rPr>
      </w:pPr>
      <w:r w:rsidRPr="005C532B">
        <w:rPr>
          <w:rFonts w:ascii="PT Sans" w:eastAsia="Times New Roman" w:hAnsi="PT Sans" w:cs="Times New Roman"/>
          <w:noProof/>
          <w:color w:val="3E3E3E"/>
          <w:sz w:val="24"/>
          <w:szCs w:val="24"/>
          <w:lang w:eastAsia="ru-RU"/>
        </w:rPr>
        <w:drawing>
          <wp:inline distT="0" distB="0" distL="0" distR="0" wp14:anchorId="65009138" wp14:editId="5B90FCC4">
            <wp:extent cx="4105275" cy="2400306"/>
            <wp:effectExtent l="0" t="0" r="0" b="0"/>
            <wp:docPr id="1" name="Рисунок 1" descr="https://ds-5.uogr.ru/views/ds-5.uogr.ru/img/upload/articles/img-29.04.22_14-14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-5.uogr.ru/views/ds-5.uogr.ru/img/upload/articles/img-29.04.22_14-14-1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366" cy="2406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32B">
        <w:rPr>
          <w:rFonts w:ascii="PT Sans" w:eastAsia="Times New Roman" w:hAnsi="PT Sans" w:cs="Times New Roman"/>
          <w:color w:val="3E3E3E"/>
          <w:sz w:val="24"/>
          <w:szCs w:val="24"/>
          <w:lang w:eastAsia="ru-RU"/>
        </w:rPr>
        <w:br/>
      </w:r>
    </w:p>
    <w:p w:rsidR="005C532B" w:rsidRPr="003D17DD" w:rsidRDefault="005C532B" w:rsidP="003D17DD">
      <w:pPr>
        <w:shd w:val="clear" w:color="auto" w:fill="DEE8F8"/>
        <w:spacing w:after="100" w:afterAutospacing="1" w:line="240" w:lineRule="auto"/>
        <w:rPr>
          <w:rFonts w:ascii="PT Sans" w:eastAsia="Times New Roman" w:hAnsi="PT Sans" w:cs="Times New Roman"/>
          <w:color w:val="3E3E3E"/>
          <w:sz w:val="24"/>
          <w:szCs w:val="24"/>
          <w:lang w:eastAsia="ru-RU"/>
        </w:rPr>
      </w:pPr>
      <w:r w:rsidRPr="005C532B">
        <w:rPr>
          <w:rFonts w:ascii="PT Sans" w:eastAsia="Times New Roman" w:hAnsi="PT Sans" w:cs="Times New Roman"/>
          <w:noProof/>
          <w:color w:val="3E3E3E"/>
          <w:sz w:val="24"/>
          <w:szCs w:val="24"/>
          <w:lang w:eastAsia="ru-RU"/>
        </w:rPr>
        <w:drawing>
          <wp:inline distT="0" distB="0" distL="0" distR="0" wp14:anchorId="61CFEE54" wp14:editId="0EE953BD">
            <wp:extent cx="4695825" cy="2371725"/>
            <wp:effectExtent l="0" t="0" r="9525" b="9525"/>
            <wp:docPr id="2" name="Рисунок 2" descr="https://ds-5.uogr.ru/views/ds-5.uogr.ru/img/upload/articles/img-29.04.22_14-14-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-5.uogr.ru/views/ds-5.uogr.ru/img/upload/articles/img-29.04.22_14-14-4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199" cy="2373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532B" w:rsidRPr="003D17DD" w:rsidSect="005C532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FA"/>
    <w:rsid w:val="003D17DD"/>
    <w:rsid w:val="005C532B"/>
    <w:rsid w:val="009477FA"/>
    <w:rsid w:val="009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C5678"/>
  <w15:chartTrackingRefBased/>
  <w15:docId w15:val="{EC0EF18A-73D2-4C1B-B0B3-856D4B2B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53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1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2022-05-17T05:44:00Z</dcterms:created>
  <dcterms:modified xsi:type="dcterms:W3CDTF">2022-05-17T05:49:00Z</dcterms:modified>
</cp:coreProperties>
</file>