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43" w:rsidRPr="002F07F8" w:rsidRDefault="00337043" w:rsidP="00337043">
      <w:pPr>
        <w:spacing w:after="0" w:line="240" w:lineRule="auto"/>
        <w:rPr>
          <w:rFonts w:ascii="&amp;quot" w:eastAsia="Times New Roman" w:hAnsi="&amp;quot" w:cs="Arial"/>
          <w:color w:val="385623" w:themeColor="accent6" w:themeShade="80"/>
          <w:lang w:eastAsia="ru-RU"/>
        </w:rPr>
      </w:pPr>
      <w:r w:rsidRPr="0033704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                    </w:t>
      </w:r>
    </w:p>
    <w:p w:rsidR="00337043" w:rsidRPr="002F07F8" w:rsidRDefault="00337043" w:rsidP="00337043">
      <w:pPr>
        <w:spacing w:after="0" w:line="240" w:lineRule="auto"/>
        <w:jc w:val="center"/>
        <w:rPr>
          <w:rFonts w:ascii="&amp;quot" w:eastAsia="Times New Roman" w:hAnsi="&amp;quot" w:cs="Arial"/>
          <w:color w:val="385623" w:themeColor="accent6" w:themeShade="80"/>
          <w:sz w:val="36"/>
          <w:szCs w:val="36"/>
          <w:lang w:eastAsia="ru-RU"/>
        </w:rPr>
      </w:pPr>
      <w:r w:rsidRPr="002F07F8">
        <w:rPr>
          <w:rFonts w:ascii="&amp;quot" w:eastAsia="Times New Roman" w:hAnsi="&amp;quot" w:cs="Arial"/>
          <w:color w:val="385623" w:themeColor="accent6" w:themeShade="80"/>
          <w:sz w:val="36"/>
          <w:szCs w:val="36"/>
          <w:lang w:eastAsia="ru-RU"/>
        </w:rPr>
        <w:t>Консультация для родителей на тему:</w:t>
      </w:r>
    </w:p>
    <w:p w:rsidR="00337043" w:rsidRPr="002F07F8" w:rsidRDefault="002F07F8" w:rsidP="00337043">
      <w:pPr>
        <w:spacing w:after="0" w:line="240" w:lineRule="auto"/>
        <w:jc w:val="center"/>
        <w:rPr>
          <w:rFonts w:ascii="&amp;quot" w:eastAsia="Times New Roman" w:hAnsi="&amp;quot" w:cs="Arial"/>
          <w:color w:val="385623" w:themeColor="accent6" w:themeShade="80"/>
          <w:sz w:val="36"/>
          <w:szCs w:val="36"/>
          <w:lang w:eastAsia="ru-RU"/>
        </w:rPr>
      </w:pPr>
      <w:r>
        <w:rPr>
          <w:rFonts w:ascii="&amp;quot" w:eastAsia="Times New Roman" w:hAnsi="&amp;quot" w:cs="Arial"/>
          <w:b/>
          <w:bCs/>
          <w:color w:val="385623" w:themeColor="accent6" w:themeShade="80"/>
          <w:sz w:val="36"/>
          <w:szCs w:val="36"/>
          <w:lang w:eastAsia="ru-RU"/>
        </w:rPr>
        <w:t>«</w:t>
      </w:r>
      <w:r w:rsidR="00337043" w:rsidRPr="002F07F8">
        <w:rPr>
          <w:rFonts w:ascii="&amp;quot" w:eastAsia="Times New Roman" w:hAnsi="&amp;quot" w:cs="Arial"/>
          <w:b/>
          <w:bCs/>
          <w:color w:val="385623" w:themeColor="accent6" w:themeShade="80"/>
          <w:sz w:val="36"/>
          <w:szCs w:val="36"/>
          <w:lang w:eastAsia="ru-RU"/>
        </w:rPr>
        <w:t xml:space="preserve">Ваш пассажир </w:t>
      </w:r>
      <w:r w:rsidR="00337043" w:rsidRPr="002F07F8">
        <w:rPr>
          <w:rFonts w:ascii="&amp;quot" w:eastAsia="Times New Roman" w:hAnsi="&amp;quot" w:cs="Arial"/>
          <w:color w:val="385623" w:themeColor="accent6" w:themeShade="80"/>
          <w:sz w:val="36"/>
          <w:szCs w:val="36"/>
          <w:lang w:eastAsia="ru-RU"/>
        </w:rPr>
        <w:t>-  </w:t>
      </w:r>
      <w:r>
        <w:rPr>
          <w:rFonts w:ascii="&amp;quot" w:eastAsia="Times New Roman" w:hAnsi="&amp;quot" w:cs="Arial"/>
          <w:b/>
          <w:bCs/>
          <w:color w:val="385623" w:themeColor="accent6" w:themeShade="80"/>
          <w:sz w:val="36"/>
          <w:szCs w:val="36"/>
          <w:lang w:eastAsia="ru-RU"/>
        </w:rPr>
        <w:t>ребенок!</w:t>
      </w:r>
      <w:r w:rsidR="00337043" w:rsidRPr="002F07F8">
        <w:rPr>
          <w:rFonts w:ascii="&amp;quot" w:eastAsia="Times New Roman" w:hAnsi="&amp;quot" w:cs="Arial"/>
          <w:b/>
          <w:bCs/>
          <w:color w:val="385623" w:themeColor="accent6" w:themeShade="80"/>
          <w:sz w:val="36"/>
          <w:szCs w:val="36"/>
          <w:lang w:eastAsia="ru-RU"/>
        </w:rPr>
        <w:t>»</w:t>
      </w:r>
    </w:p>
    <w:p w:rsidR="00337043" w:rsidRPr="00337043" w:rsidRDefault="00337043" w:rsidP="00337043">
      <w:pPr>
        <w:spacing w:after="0" w:line="240" w:lineRule="auto"/>
        <w:jc w:val="center"/>
        <w:rPr>
          <w:rFonts w:ascii="&amp;quot" w:eastAsia="Times New Roman" w:hAnsi="&amp;quot" w:cs="Arial"/>
          <w:color w:val="000000"/>
          <w:lang w:eastAsia="ru-RU"/>
        </w:rPr>
      </w:pPr>
      <w:r w:rsidRPr="00337043">
        <w:rPr>
          <w:rFonts w:ascii="&amp;quot" w:eastAsia="Times New Roman" w:hAnsi="&amp;quot" w:cs="Arial"/>
          <w:b/>
          <w:bCs/>
          <w:color w:val="000000"/>
          <w:lang w:eastAsia="ru-RU"/>
        </w:rPr>
        <w:br/>
      </w:r>
      <w:r w:rsidRPr="0033704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 Чтобы сделать поездку детей в салоне автомобиля безопасной и снизить тяжесть последствий в случае дорожно-транспортного происшествия, нужно совсем немного – соблюдать правила перевозки пассажиров. </w:t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 Принципиальная необходимость этого обусловлена тем, что при резком торможении и ударе на скорости в 50 км/час вес пассажира, в тои числе ребёнка на руках, увеличивается в 30 раз. Так, если вес ребёнка 10 кг, то в момент удара он будет весить уже около 300 кг, и удержать его руками от резкого удара о переднее кресло или о ветровое стекло, практически невозможно. Кроме того, взрослый, держащий ребёнка на руках, в этом случае может просто раздавить ребёнка своим весом. Перевозка детей допускается при условии обеспечения их безопасности с учетом особенностей конструкции транспортного средства – таким образом, чтобы в случае резкого торможения, столкновения или опрокидывания транспортного средства была исключена или уменьшена опасность ранения ребенка. Ограничение подвижности ребенка обеспечивается применением специальных детских удерживающих устройств, а также штатным ремнем безопасности автомобиля. Иными средствами могут быть: специальная подушка для сиденья, дополнительное сиденье или иное приспособление, позволяющее использовать для фиксации ребёнка в транспортном средстве штатные ремни безопасности таким образом, чтобы диагональная ветвь ремня проходила через плечо и грудную клетку ребёнка и не соскальзывала на шею. </w:t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Словом, на безопасности детей в автомобиле лучше не экономить. Каким бы дорогим ни казалось детское автокресло, оно уж точно не дороже жизни и здоровья вашего ребёнка. Перевозка детей в кресле - одна из главных гарантий безопасности. Помните об этом.</w:t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Водителю перед поездкой необходимо обратить внимание на перечисленные ниже рекомендации и учесть, что </w:t>
      </w:r>
      <w:r w:rsidRPr="003370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детское автокресло должно:</w:t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использоваться даже при поездках на короткие расстояния;</w:t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соответствовать весу и возрасту ребенка, а также размеру автомобильного сиденья;</w:t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быть надежно зафиксированным в соответствии с инструкцией завода-изготовителя и проверяться перед каждой поездкой;</w:t>
      </w:r>
    </w:p>
    <w:p w:rsid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иметь мягкие широкие накладки для всех лямок, пряжек и замков внутренних ремешков безопасности.</w:t>
      </w:r>
    </w:p>
    <w:p w:rsidR="002F07F8" w:rsidRDefault="002F07F8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F07F8" w:rsidRDefault="002F07F8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F07F8" w:rsidRPr="00337043" w:rsidRDefault="002F07F8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>                            Детское автокресло не должно:</w:t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- устанавливаться на переднее пассажирское сиденье, если перед ним есть не отключенная подушка безопасности. При аварии она может задавить малыша. Как альтернативный вариант — переднее сиденье отодвигается назад до предела;</w:t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использоваться не по назначению. Детское автокресло нельзя устанавливать на столы, стулья, кровати и другие поверхности выше пола, т.к. его центр тяжести находится не в основании, а в спинке, поэтому во время падения с высоты ребенок обязательно перевернется вниз головой и получит травму.</w:t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всегда убирайте в багажник или перчаточный ящик игрушки, сумки, зонты и другие предметы, находящиеся в салоне автомобиля. При столкновении они представляют реальную опасность для людей, т.к. продолжают движение с первоначальной скоростью. Свободно перемещающаяся аптечка может также поранить пассажиров;</w:t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перед поездкой заранее продумайте, чем занять ребенка в дороге и не позволяйте ему отвлекать водителя;</w:t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по возможности избегайте перевозки детей в темное время суток и в условиях недостаточной видимости;</w:t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выбирайте скорость движения в зависимости от дорожных, метеорологических и других условий, но желательно не выше 60 км/ч;</w:t>
      </w:r>
    </w:p>
    <w:p w:rsidR="00337043" w:rsidRPr="00337043" w:rsidRDefault="00337043" w:rsidP="003370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04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никогда не соглашайтесь подвезти чужих детей (например, забирая их после школы или из детского сада по просьбе родителей), если отдельное детское автокресло для них не было предусмотрено.</w:t>
      </w:r>
    </w:p>
    <w:p w:rsidR="007D0B1D" w:rsidRPr="00337043" w:rsidRDefault="007D0B1D">
      <w:pPr>
        <w:rPr>
          <w:rFonts w:ascii="Calibri" w:hAnsi="Calibri" w:cs="Calibri"/>
        </w:rPr>
      </w:pPr>
    </w:p>
    <w:sectPr w:rsidR="007D0B1D" w:rsidRPr="0033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64"/>
    <w:rsid w:val="002F07F8"/>
    <w:rsid w:val="00337043"/>
    <w:rsid w:val="006B2664"/>
    <w:rsid w:val="007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2624"/>
  <w15:chartTrackingRefBased/>
  <w15:docId w15:val="{19BBF3A6-8300-45B3-9422-9732ABDE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2020-07-13T02:53:00Z</dcterms:created>
  <dcterms:modified xsi:type="dcterms:W3CDTF">2020-07-13T03:51:00Z</dcterms:modified>
</cp:coreProperties>
</file>