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4B" w:rsidRPr="00104B67" w:rsidRDefault="00AB234B" w:rsidP="00104B6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bookmarkStart w:id="0" w:name="_GoBack"/>
      <w:bookmarkEnd w:id="0"/>
      <w:r w:rsidRPr="00104B67">
        <w:rPr>
          <w:rFonts w:ascii="Times New Roman" w:hAnsi="Times New Roman" w:cs="Times New Roman"/>
          <w:b/>
          <w:i/>
          <w:color w:val="C00000"/>
          <w:sz w:val="48"/>
          <w:szCs w:val="48"/>
        </w:rPr>
        <w:t>Консультация для родителей</w:t>
      </w:r>
    </w:p>
    <w:p w:rsidR="00AB234B" w:rsidRPr="00104B67" w:rsidRDefault="00AB234B" w:rsidP="00104B6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104B67">
        <w:rPr>
          <w:rFonts w:ascii="Times New Roman" w:hAnsi="Times New Roman" w:cs="Times New Roman"/>
          <w:b/>
          <w:i/>
          <w:color w:val="C00000"/>
          <w:sz w:val="48"/>
          <w:szCs w:val="48"/>
        </w:rPr>
        <w:t>Как научить ребенка убирать игрушки</w:t>
      </w:r>
    </w:p>
    <w:p w:rsidR="0067261D" w:rsidRPr="00AB234B" w:rsidRDefault="00AB234B" w:rsidP="00104B67">
      <w:pPr>
        <w:jc w:val="both"/>
        <w:rPr>
          <w:rFonts w:ascii="Times New Roman" w:hAnsi="Times New Roman" w:cs="Times New Roman"/>
          <w:i/>
          <w:color w:val="244061" w:themeColor="accent1" w:themeShade="80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244061" w:themeColor="accent1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7094A2" wp14:editId="4902D8ED">
            <wp:simplePos x="0" y="0"/>
            <wp:positionH relativeFrom="column">
              <wp:posOffset>15240</wp:posOffset>
            </wp:positionH>
            <wp:positionV relativeFrom="paragraph">
              <wp:posOffset>41275</wp:posOffset>
            </wp:positionV>
            <wp:extent cx="2638425" cy="1976120"/>
            <wp:effectExtent l="19050" t="0" r="9525" b="0"/>
            <wp:wrapTight wrapText="bothSides">
              <wp:wrapPolygon edited="0">
                <wp:start x="-156" y="0"/>
                <wp:lineTo x="-156" y="21447"/>
                <wp:lineTo x="21678" y="21447"/>
                <wp:lineTo x="21678" y="0"/>
                <wp:lineTo x="-156" y="0"/>
              </wp:wrapPolygon>
            </wp:wrapTight>
            <wp:docPr id="1" name="Рисунок 1" descr="https://im0-tub-ru.yandex.net/i?id=63d531c73b07105bdfcf2001e8c8e13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3d531c73b07105bdfcf2001e8c8e130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0E4" w:rsidRPr="00AB234B">
        <w:rPr>
          <w:rFonts w:ascii="Times New Roman" w:hAnsi="Times New Roman" w:cs="Times New Roman"/>
          <w:i/>
          <w:color w:val="244061" w:themeColor="accent1" w:themeShade="80"/>
          <w:sz w:val="32"/>
          <w:szCs w:val="32"/>
        </w:rPr>
        <w:t xml:space="preserve">Все связанное с уборкой игрушек – это проблема организации деятельности ребенка. Она сама по себе не формируется – только с помощью взрослого. Если Вас волнует дезорганизация ребенка, попробуйте следующие приёмы: </w:t>
      </w:r>
    </w:p>
    <w:p w:rsidR="001810E4" w:rsidRPr="00E768C0" w:rsidRDefault="00E768C0" w:rsidP="00104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Прежде всего</w:t>
      </w:r>
      <w:r w:rsidR="001810E4" w:rsidRPr="00E768C0">
        <w:rPr>
          <w:rFonts w:ascii="Times New Roman" w:hAnsi="Times New Roman" w:cs="Times New Roman"/>
          <w:sz w:val="32"/>
          <w:szCs w:val="32"/>
        </w:rPr>
        <w:t>, наведите порядок в игровом уголке. Помните: игрушек не должно быть много, они должны соответствовать возрасту ребенка и обладать определенными качественными характеристиками (яркие, легкие, из натуральных материалов и т. д.)</w:t>
      </w:r>
    </w:p>
    <w:p w:rsidR="001810E4" w:rsidRPr="00E768C0" w:rsidRDefault="001810E4" w:rsidP="00104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68C0">
        <w:rPr>
          <w:rFonts w:ascii="Times New Roman" w:hAnsi="Times New Roman" w:cs="Times New Roman"/>
          <w:sz w:val="32"/>
          <w:szCs w:val="32"/>
        </w:rPr>
        <w:t>Наборы игрушек следует пополнять, а малыша необходимо учить убирать их на место после занятий и после свободных игр. Можно играя, одновременно наводить порядок в игровом уголке.</w:t>
      </w:r>
    </w:p>
    <w:p w:rsidR="001810E4" w:rsidRPr="00E768C0" w:rsidRDefault="001810E4" w:rsidP="00104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68C0">
        <w:rPr>
          <w:rFonts w:ascii="Times New Roman" w:hAnsi="Times New Roman" w:cs="Times New Roman"/>
          <w:sz w:val="32"/>
          <w:szCs w:val="32"/>
        </w:rPr>
        <w:t>Организуйте совместные мини – игры. Их цель – вызвать интерес ребенка к игрушке, а также игровым действиям, которые можно выполнять с ней.</w:t>
      </w:r>
      <w:r w:rsidR="007E2D22" w:rsidRPr="00E768C0">
        <w:rPr>
          <w:rFonts w:ascii="Times New Roman" w:hAnsi="Times New Roman" w:cs="Times New Roman"/>
          <w:sz w:val="32"/>
          <w:szCs w:val="32"/>
        </w:rPr>
        <w:t xml:space="preserve"> Используйте сюрпризные моменты: спрячьте куклу в яркую коробку или корзинку, а затем предложите поиграть с ней (стучать, возить, нажимать кнопки и т. д.).</w:t>
      </w:r>
    </w:p>
    <w:p w:rsidR="007E2D22" w:rsidRPr="00E768C0" w:rsidRDefault="007E2D22" w:rsidP="00104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68C0">
        <w:rPr>
          <w:rFonts w:ascii="Times New Roman" w:hAnsi="Times New Roman" w:cs="Times New Roman"/>
          <w:sz w:val="32"/>
          <w:szCs w:val="32"/>
        </w:rPr>
        <w:t>Увлекайте ребенка рассказами об игрушке, используя кукол в виде помощников. Придумайте сами игры «Построим домик для Мишки», «Помоги зайке стучать в барабан» и др.</w:t>
      </w:r>
    </w:p>
    <w:p w:rsidR="007E2D22" w:rsidRDefault="007E2D22" w:rsidP="00104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68C0">
        <w:rPr>
          <w:rFonts w:ascii="Times New Roman" w:hAnsi="Times New Roman" w:cs="Times New Roman"/>
          <w:sz w:val="32"/>
          <w:szCs w:val="32"/>
        </w:rPr>
        <w:t>После игры похвалите ребенка; переключите на другой вид деятельности (собираемся на пр</w:t>
      </w:r>
      <w:r w:rsidR="00E768C0">
        <w:rPr>
          <w:rFonts w:ascii="Times New Roman" w:hAnsi="Times New Roman" w:cs="Times New Roman"/>
          <w:sz w:val="32"/>
          <w:szCs w:val="32"/>
        </w:rPr>
        <w:t>огулку, готовимся к обеду и др.</w:t>
      </w:r>
      <w:r w:rsidRPr="00E768C0">
        <w:rPr>
          <w:rFonts w:ascii="Times New Roman" w:hAnsi="Times New Roman" w:cs="Times New Roman"/>
          <w:sz w:val="32"/>
          <w:szCs w:val="32"/>
        </w:rPr>
        <w:t>).</w:t>
      </w:r>
    </w:p>
    <w:p w:rsidR="00AB234B" w:rsidRDefault="00AB234B" w:rsidP="00AB234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B234B" w:rsidRPr="00104B67" w:rsidRDefault="00AB234B" w:rsidP="00AB234B">
      <w:pPr>
        <w:pStyle w:val="a3"/>
        <w:jc w:val="right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104B67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Удачи Вам и Вашим детям</w:t>
      </w:r>
    </w:p>
    <w:sectPr w:rsidR="00AB234B" w:rsidRPr="00104B67" w:rsidSect="0067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7F4"/>
    <w:multiLevelType w:val="hybridMultilevel"/>
    <w:tmpl w:val="EA74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97B55"/>
    <w:multiLevelType w:val="hybridMultilevel"/>
    <w:tmpl w:val="9D6A98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E4"/>
    <w:rsid w:val="00083D5A"/>
    <w:rsid w:val="00104B67"/>
    <w:rsid w:val="001810E4"/>
    <w:rsid w:val="00560BDE"/>
    <w:rsid w:val="0067261D"/>
    <w:rsid w:val="007E2D22"/>
    <w:rsid w:val="00AB234B"/>
    <w:rsid w:val="00BC7A50"/>
    <w:rsid w:val="00E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123</cp:lastModifiedBy>
  <cp:revision>2</cp:revision>
  <dcterms:created xsi:type="dcterms:W3CDTF">2025-01-31T04:03:00Z</dcterms:created>
  <dcterms:modified xsi:type="dcterms:W3CDTF">2025-01-31T04:03:00Z</dcterms:modified>
</cp:coreProperties>
</file>